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75"/>
        <w:gridCol w:w="655"/>
        <w:gridCol w:w="3544"/>
        <w:gridCol w:w="805"/>
        <w:gridCol w:w="2393"/>
      </w:tblGrid>
      <w:tr w:rsidR="00CD644D" w:rsidRPr="00CD644D" w:rsidTr="00AB39BC">
        <w:tc>
          <w:tcPr>
            <w:tcW w:w="2356" w:type="dxa"/>
            <w:gridSpan w:val="2"/>
          </w:tcPr>
          <w:p w:rsidR="00CD644D" w:rsidRPr="00CD644D" w:rsidRDefault="00CD644D" w:rsidP="00CD644D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D644D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31" w:type="dxa"/>
            <w:gridSpan w:val="3"/>
            <w:tcBorders>
              <w:bottom w:val="dotted" w:sz="12" w:space="0" w:color="auto"/>
            </w:tcBorders>
          </w:tcPr>
          <w:p w:rsidR="00CD644D" w:rsidRPr="00CD644D" w:rsidRDefault="00CD644D" w:rsidP="00CD644D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D644D" w:rsidRPr="00CD644D" w:rsidTr="00AB39BC">
        <w:tc>
          <w:tcPr>
            <w:tcW w:w="2356" w:type="dxa"/>
            <w:gridSpan w:val="2"/>
          </w:tcPr>
          <w:p w:rsidR="00CD644D" w:rsidRPr="00CD644D" w:rsidRDefault="00CD644D" w:rsidP="00CD644D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D644D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31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CD644D" w:rsidRPr="00CD644D" w:rsidRDefault="00CD644D" w:rsidP="00CD644D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D644D" w:rsidRPr="00CD644D" w:rsidTr="00AB39BC">
        <w:tc>
          <w:tcPr>
            <w:tcW w:w="1681" w:type="dxa"/>
          </w:tcPr>
          <w:p w:rsidR="00CD644D" w:rsidRPr="00CD644D" w:rsidRDefault="00CD644D" w:rsidP="00CD644D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D644D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33" w:type="dxa"/>
            <w:gridSpan w:val="2"/>
            <w:tcBorders>
              <w:bottom w:val="dotted" w:sz="12" w:space="0" w:color="auto"/>
            </w:tcBorders>
          </w:tcPr>
          <w:p w:rsidR="00CD644D" w:rsidRPr="00CD644D" w:rsidRDefault="00CD644D" w:rsidP="00CD644D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07" w:type="dxa"/>
          </w:tcPr>
          <w:p w:rsidR="00CD644D" w:rsidRPr="00CD644D" w:rsidRDefault="00CD644D" w:rsidP="00CD644D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D644D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66" w:type="dxa"/>
            <w:tcBorders>
              <w:bottom w:val="dotted" w:sz="12" w:space="0" w:color="auto"/>
            </w:tcBorders>
          </w:tcPr>
          <w:p w:rsidR="00CD644D" w:rsidRPr="00CD644D" w:rsidRDefault="00CD644D" w:rsidP="00CD644D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CD644D" w:rsidRPr="00CD644D" w:rsidRDefault="00CD644D" w:rsidP="00CD644D">
      <w:pPr>
        <w:jc w:val="left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CD644D" w:rsidRPr="00CD644D" w:rsidRDefault="00CD644D" w:rsidP="00CD644D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CD644D">
        <w:rPr>
          <w:rFonts w:ascii="Calibri" w:eastAsia="Times New Roman" w:hAnsi="Calibri" w:cs="Times New Roman"/>
          <w:b/>
          <w:sz w:val="24"/>
          <w:szCs w:val="24"/>
          <w:lang w:eastAsia="pl-PL"/>
        </w:rPr>
        <w:t>SPECYFIKACJA TECHNICZNA OFERTY</w:t>
      </w:r>
    </w:p>
    <w:p w:rsidR="00CD644D" w:rsidRPr="00CD644D" w:rsidRDefault="00CD644D" w:rsidP="00CD644D">
      <w:pPr>
        <w:tabs>
          <w:tab w:val="left" w:pos="1276"/>
        </w:tabs>
        <w:ind w:left="1276" w:hanging="1276"/>
        <w:jc w:val="lef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CD644D">
        <w:rPr>
          <w:rFonts w:ascii="Calibri" w:eastAsia="Times New Roman" w:hAnsi="Calibri" w:cs="Times New Roman"/>
          <w:b/>
          <w:sz w:val="24"/>
          <w:szCs w:val="24"/>
          <w:lang w:eastAsia="pl-PL"/>
        </w:rPr>
        <w:t>ZADANIE 3:</w:t>
      </w:r>
      <w:r w:rsidRPr="00CD644D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  <w:t>System druku 3D metodą zespalania materiału proszkowego za pomocą strumieniowo dozowanej cieczy zespalającej</w:t>
      </w:r>
    </w:p>
    <w:p w:rsidR="00CD644D" w:rsidRPr="00CD644D" w:rsidRDefault="00CD644D" w:rsidP="00CD644D">
      <w:pPr>
        <w:jc w:val="left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CD644D" w:rsidRPr="00CD644D" w:rsidRDefault="00CD644D" w:rsidP="00CD644D">
      <w:pPr>
        <w:jc w:val="lef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CD644D">
        <w:rPr>
          <w:rFonts w:ascii="Calibri" w:eastAsia="Times New Roman" w:hAnsi="Calibri" w:cs="Times New Roman"/>
          <w:b/>
          <w:sz w:val="24"/>
          <w:szCs w:val="24"/>
          <w:lang w:eastAsia="pl-PL"/>
        </w:rPr>
        <w:t>Przedmiot oferty: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93"/>
        <w:gridCol w:w="5669"/>
      </w:tblGrid>
      <w:tr w:rsidR="00CD644D" w:rsidRPr="00CD644D" w:rsidTr="00AB39BC">
        <w:tc>
          <w:tcPr>
            <w:tcW w:w="3445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CD644D">
              <w:rPr>
                <w:rFonts w:ascii="Calibri" w:hAnsi="Calibri"/>
              </w:rPr>
              <w:t>Nazwa/oznaczenie handlowe, typ, model oferowanego systemu druku 3D:</w:t>
            </w:r>
          </w:p>
        </w:tc>
        <w:tc>
          <w:tcPr>
            <w:tcW w:w="5842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CD644D" w:rsidRPr="00CD644D" w:rsidTr="00AB39BC">
        <w:tc>
          <w:tcPr>
            <w:tcW w:w="3445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CD644D">
              <w:rPr>
                <w:rFonts w:ascii="Calibri" w:hAnsi="Calibri"/>
              </w:rPr>
              <w:t>Miesiąc/Rok produkcji:</w:t>
            </w:r>
          </w:p>
        </w:tc>
        <w:tc>
          <w:tcPr>
            <w:tcW w:w="5842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CD644D" w:rsidRPr="00CD644D" w:rsidTr="00AB39BC">
        <w:tc>
          <w:tcPr>
            <w:tcW w:w="3445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CD644D">
              <w:rPr>
                <w:rFonts w:ascii="Calibri" w:hAnsi="Calibri"/>
              </w:rPr>
              <w:t>Nazwa, adres, kraj producenta:</w:t>
            </w:r>
          </w:p>
        </w:tc>
        <w:tc>
          <w:tcPr>
            <w:tcW w:w="5842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CD644D" w:rsidRPr="00CD644D" w:rsidRDefault="00CD644D" w:rsidP="00CD644D">
      <w:pPr>
        <w:spacing w:before="240" w:after="240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CD644D">
        <w:rPr>
          <w:rFonts w:ascii="Calibri" w:eastAsia="Times New Roman" w:hAnsi="Calibri" w:cs="Times New Roman"/>
          <w:b/>
          <w:sz w:val="24"/>
          <w:szCs w:val="24"/>
          <w:lang w:eastAsia="pl-PL"/>
        </w:rPr>
        <w:t>OFEROWANE PARAMETRY TECHNICZNE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System technologii 3D metodą zespalania materiału proszkowego za pomocą strumieniowo dozowanej cieczy zespalającej przeznaczony do druku w kolorze (CMYK- </w:t>
      </w:r>
      <w:proofErr w:type="spellStart"/>
      <w:r w:rsidRPr="00CD644D">
        <w:rPr>
          <w:rFonts w:ascii="Calibri" w:eastAsia="Times New Roman" w:hAnsi="Calibri" w:cs="Calibri"/>
          <w:lang w:eastAsia="pl-PL"/>
        </w:rPr>
        <w:t>cyan</w:t>
      </w:r>
      <w:proofErr w:type="spellEnd"/>
      <w:r w:rsidRPr="00CD644D">
        <w:rPr>
          <w:rFonts w:ascii="Calibri" w:eastAsia="Times New Roman" w:hAnsi="Calibri" w:cs="Calibri"/>
          <w:lang w:eastAsia="pl-PL"/>
        </w:rPr>
        <w:t xml:space="preserve">, </w:t>
      </w:r>
      <w:proofErr w:type="spellStart"/>
      <w:r w:rsidRPr="00CD644D">
        <w:rPr>
          <w:rFonts w:ascii="Calibri" w:eastAsia="Times New Roman" w:hAnsi="Calibri" w:cs="Calibri"/>
          <w:lang w:eastAsia="pl-PL"/>
        </w:rPr>
        <w:t>magenta</w:t>
      </w:r>
      <w:proofErr w:type="spellEnd"/>
      <w:r w:rsidRPr="00CD644D">
        <w:rPr>
          <w:rFonts w:ascii="Calibri" w:eastAsia="Times New Roman" w:hAnsi="Calibri" w:cs="Calibri"/>
          <w:lang w:eastAsia="pl-PL"/>
        </w:rPr>
        <w:t xml:space="preserve">, </w:t>
      </w:r>
      <w:proofErr w:type="spellStart"/>
      <w:r w:rsidRPr="00CD644D">
        <w:rPr>
          <w:rFonts w:ascii="Calibri" w:eastAsia="Times New Roman" w:hAnsi="Calibri" w:cs="Calibri"/>
          <w:lang w:eastAsia="pl-PL"/>
        </w:rPr>
        <w:t>yellow</w:t>
      </w:r>
      <w:proofErr w:type="spellEnd"/>
      <w:r w:rsidRPr="00CD644D">
        <w:rPr>
          <w:rFonts w:ascii="Calibri" w:eastAsia="Times New Roman" w:hAnsi="Calibri" w:cs="Calibri"/>
          <w:lang w:eastAsia="pl-PL"/>
        </w:rPr>
        <w:t xml:space="preserve">, </w:t>
      </w:r>
      <w:proofErr w:type="spellStart"/>
      <w:r w:rsidRPr="00CD644D">
        <w:rPr>
          <w:rFonts w:ascii="Calibri" w:eastAsia="Times New Roman" w:hAnsi="Calibri" w:cs="Calibri"/>
          <w:lang w:eastAsia="pl-PL"/>
        </w:rPr>
        <w:t>black</w:t>
      </w:r>
      <w:proofErr w:type="spellEnd"/>
      <w:r w:rsidRPr="00CD644D">
        <w:rPr>
          <w:rFonts w:ascii="Calibri" w:eastAsia="Times New Roman" w:hAnsi="Calibri" w:cs="Calibri"/>
          <w:lang w:eastAsia="pl-PL"/>
        </w:rPr>
        <w:t xml:space="preserve">): </w:t>
      </w:r>
      <w:r w:rsidRPr="00CD644D">
        <w:rPr>
          <w:rFonts w:ascii="Calibri" w:eastAsia="Times New Roman" w:hAnsi="Calibri" w:cs="Calibri"/>
          <w:lang w:eastAsia="pl-PL"/>
        </w:rPr>
        <w:tab/>
        <w:t xml:space="preserve"> TAK/NIE</w:t>
      </w:r>
      <w:r w:rsidRPr="00CD644D">
        <w:rPr>
          <w:rFonts w:ascii="Calibri" w:eastAsia="Times New Roman" w:hAnsi="Calibri" w:cs="Calibri"/>
          <w:lang w:eastAsia="pl-PL"/>
        </w:rPr>
        <w:footnoteReference w:customMarkFollows="1" w:id="1"/>
        <w:t>*;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Możliwość wyboru trybu wydruku: monochromatyczny lub kolorowy (CMYK): </w:t>
      </w:r>
      <w:r w:rsidRPr="00CD644D">
        <w:rPr>
          <w:rFonts w:ascii="Calibri" w:eastAsia="Times New Roman" w:hAnsi="Calibri" w:cs="Calibri"/>
          <w:lang w:eastAsia="pl-PL"/>
        </w:rPr>
        <w:tab/>
        <w:t>TAK/NIE*;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Wymiary pola roboczego </w:t>
      </w:r>
      <w:r w:rsidRPr="00CD644D">
        <w:rPr>
          <w:rFonts w:ascii="Calibri" w:eastAsia="Times New Roman" w:hAnsi="Calibri" w:cs="Calibri"/>
          <w:i/>
          <w:lang w:eastAsia="pl-PL"/>
        </w:rPr>
        <w:t>(zakres nie mniejszy niż 250 x 350x 200 mm)</w:t>
      </w:r>
      <w:r w:rsidRPr="00CD644D">
        <w:rPr>
          <w:rFonts w:ascii="Calibri" w:eastAsia="Times New Roman" w:hAnsi="Calibri" w:cs="Calibri"/>
          <w:lang w:eastAsia="pl-PL"/>
        </w:rPr>
        <w:t xml:space="preserve">: </w:t>
      </w:r>
      <w:r w:rsidRPr="00CD644D">
        <w:rPr>
          <w:rFonts w:ascii="Calibri" w:eastAsia="Times New Roman" w:hAnsi="Calibri" w:cs="Calibri"/>
          <w:lang w:eastAsia="pl-PL"/>
        </w:rPr>
        <w:br/>
      </w:r>
      <w:r w:rsidRPr="00CD644D">
        <w:rPr>
          <w:rFonts w:ascii="Calibri" w:eastAsia="Times New Roman" w:hAnsi="Calibri" w:cs="Calibri"/>
          <w:lang w:eastAsia="pl-PL"/>
        </w:rPr>
        <w:tab/>
        <w:t>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Grubość warstwy </w:t>
      </w:r>
      <w:r w:rsidRPr="00CD644D">
        <w:rPr>
          <w:rFonts w:ascii="Calibri" w:eastAsia="Times New Roman" w:hAnsi="Calibri" w:cs="Calibri"/>
          <w:i/>
          <w:lang w:eastAsia="pl-PL"/>
        </w:rPr>
        <w:t>(minimum 0,1 mm)</w:t>
      </w:r>
      <w:r w:rsidRPr="00CD644D">
        <w:rPr>
          <w:rFonts w:ascii="Calibri" w:eastAsia="Times New Roman" w:hAnsi="Calibri" w:cs="Calibri"/>
          <w:lang w:eastAsia="pl-PL"/>
        </w:rPr>
        <w:t xml:space="preserve">: </w:t>
      </w:r>
      <w:r w:rsidRPr="00CD644D">
        <w:rPr>
          <w:rFonts w:ascii="Calibri" w:eastAsia="Times New Roman" w:hAnsi="Calibri" w:cs="Calibri"/>
          <w:lang w:eastAsia="pl-PL"/>
        </w:rPr>
        <w:tab/>
        <w:t>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Rozdzielczość w DPI </w:t>
      </w:r>
      <w:r w:rsidRPr="00CD644D">
        <w:rPr>
          <w:rFonts w:ascii="Calibri" w:eastAsia="Times New Roman" w:hAnsi="Calibri" w:cs="Calibri"/>
          <w:i/>
          <w:lang w:eastAsia="pl-PL"/>
        </w:rPr>
        <w:t xml:space="preserve">(minimum 600x500 </w:t>
      </w:r>
      <w:proofErr w:type="spellStart"/>
      <w:r w:rsidRPr="00CD644D">
        <w:rPr>
          <w:rFonts w:ascii="Calibri" w:eastAsia="Times New Roman" w:hAnsi="Calibri" w:cs="Calibri"/>
          <w:i/>
          <w:lang w:eastAsia="pl-PL"/>
        </w:rPr>
        <w:t>dpi</w:t>
      </w:r>
      <w:proofErr w:type="spellEnd"/>
      <w:r w:rsidRPr="00CD644D">
        <w:rPr>
          <w:rFonts w:ascii="Calibri" w:eastAsia="Times New Roman" w:hAnsi="Calibri" w:cs="Calibri"/>
          <w:i/>
          <w:lang w:eastAsia="pl-PL"/>
        </w:rPr>
        <w:t>)</w:t>
      </w:r>
      <w:r w:rsidRPr="00CD644D">
        <w:rPr>
          <w:rFonts w:ascii="Calibri" w:eastAsia="Times New Roman" w:hAnsi="Calibri" w:cs="Calibri"/>
          <w:lang w:eastAsia="pl-PL"/>
        </w:rPr>
        <w:t xml:space="preserve">: </w:t>
      </w:r>
      <w:r w:rsidRPr="00CD644D">
        <w:rPr>
          <w:rFonts w:ascii="Calibri" w:eastAsia="Times New Roman" w:hAnsi="Calibri" w:cs="Calibri"/>
          <w:lang w:eastAsia="pl-PL"/>
        </w:rPr>
        <w:tab/>
        <w:t>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Liczba głowic </w:t>
      </w:r>
      <w:r w:rsidRPr="00CD644D">
        <w:rPr>
          <w:rFonts w:ascii="Calibri" w:eastAsia="Times New Roman" w:hAnsi="Calibri" w:cs="Calibri"/>
          <w:i/>
          <w:lang w:eastAsia="pl-PL"/>
        </w:rPr>
        <w:t>(minimum 5)</w:t>
      </w:r>
      <w:r w:rsidRPr="00CD644D">
        <w:rPr>
          <w:rFonts w:ascii="Calibri" w:eastAsia="Times New Roman" w:hAnsi="Calibri" w:cs="Calibri"/>
          <w:lang w:eastAsia="pl-PL"/>
        </w:rPr>
        <w:t xml:space="preserve">: </w:t>
      </w:r>
      <w:r w:rsidRPr="00CD644D">
        <w:rPr>
          <w:rFonts w:ascii="Calibri" w:eastAsia="Times New Roman" w:hAnsi="Calibri" w:cs="Calibri"/>
          <w:lang w:eastAsia="pl-PL"/>
        </w:rPr>
        <w:tab/>
        <w:t>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Pełen odzysk niewykorzystanego materiału do ponownego wydruku: </w:t>
      </w:r>
      <w:r w:rsidRPr="00CD644D">
        <w:rPr>
          <w:rFonts w:ascii="Calibri" w:eastAsia="Times New Roman" w:hAnsi="Calibri" w:cs="Calibri"/>
          <w:lang w:eastAsia="pl-PL"/>
        </w:rPr>
        <w:tab/>
        <w:t>TAK/NIE*;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Funkcja automatycznego czyszczenia platformy roboczej z niewykorzystanego materiału budulcowego: </w:t>
      </w:r>
      <w:r w:rsidRPr="00CD644D">
        <w:rPr>
          <w:rFonts w:ascii="Calibri" w:eastAsia="Times New Roman" w:hAnsi="Calibri" w:cs="Calibri"/>
          <w:lang w:eastAsia="pl-PL"/>
        </w:rPr>
        <w:tab/>
        <w:t>TAK/NIE*;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Zintegrowana komora czyszcząca z wbudowanym kompresorem: </w:t>
      </w:r>
      <w:r w:rsidRPr="00CD644D">
        <w:rPr>
          <w:rFonts w:ascii="Calibri" w:eastAsia="Times New Roman" w:hAnsi="Calibri" w:cs="Calibri"/>
          <w:lang w:eastAsia="pl-PL"/>
        </w:rPr>
        <w:tab/>
        <w:t>TAK/NIE*;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line="48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Obsługiwane formaty plików </w:t>
      </w:r>
      <w:r w:rsidRPr="00CD644D">
        <w:rPr>
          <w:rFonts w:ascii="Calibri" w:eastAsia="Times New Roman" w:hAnsi="Calibri" w:cs="Calibri"/>
          <w:i/>
          <w:lang w:eastAsia="pl-PL"/>
        </w:rPr>
        <w:t>(co najmniej: STL,VRML, 3DS, PLY, FBX)</w:t>
      </w:r>
      <w:r w:rsidRPr="00CD644D">
        <w:rPr>
          <w:rFonts w:ascii="Calibri" w:eastAsia="Times New Roman" w:hAnsi="Calibri" w:cs="Calibri"/>
          <w:lang w:eastAsia="pl-PL"/>
        </w:rPr>
        <w:t xml:space="preserve">: </w:t>
      </w:r>
      <w:r w:rsidRPr="00CD644D">
        <w:rPr>
          <w:rFonts w:ascii="Calibri" w:eastAsia="Times New Roman" w:hAnsi="Calibri" w:cs="Calibri"/>
          <w:lang w:eastAsia="pl-PL"/>
        </w:rPr>
        <w:tab/>
      </w:r>
      <w:r w:rsidRPr="00CD644D">
        <w:rPr>
          <w:rFonts w:ascii="Calibri" w:eastAsia="Times New Roman" w:hAnsi="Calibri" w:cs="Calibri"/>
          <w:lang w:eastAsia="pl-PL"/>
        </w:rPr>
        <w:br/>
        <w:t xml:space="preserve"> </w:t>
      </w:r>
      <w:r w:rsidRPr="00CD644D">
        <w:rPr>
          <w:rFonts w:ascii="Calibri" w:eastAsia="Times New Roman" w:hAnsi="Calibri" w:cs="Calibri"/>
          <w:lang w:eastAsia="pl-PL"/>
        </w:rPr>
        <w:tab/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12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Obsługiwana sieć komputerowa LAN / Ethernet: </w:t>
      </w:r>
      <w:r w:rsidRPr="00CD644D">
        <w:rPr>
          <w:rFonts w:ascii="Calibri" w:eastAsia="Times New Roman" w:hAnsi="Calibri" w:cs="Calibri"/>
          <w:lang w:eastAsia="pl-PL"/>
        </w:rPr>
        <w:tab/>
        <w:t>TAK/NIE*;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lastRenderedPageBreak/>
        <w:t xml:space="preserve">Zestaw niezbędny do przygotowywania wydruków do procesu metalizacji próżniowej: </w:t>
      </w:r>
      <w:r w:rsidRPr="00CD644D">
        <w:rPr>
          <w:rFonts w:ascii="Calibri" w:eastAsia="Times New Roman" w:hAnsi="Calibri" w:cs="Calibri"/>
          <w:lang w:eastAsia="pl-PL"/>
        </w:rPr>
        <w:tab/>
        <w:t>TAK/NIE*;</w:t>
      </w:r>
    </w:p>
    <w:p w:rsidR="00CD644D" w:rsidRP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Możliwość obserwacji postępu procesu wydruku z poziomu komputera PC lub laptopa: </w:t>
      </w:r>
      <w:r w:rsidRPr="00CD644D">
        <w:rPr>
          <w:rFonts w:ascii="Calibri" w:eastAsia="Times New Roman" w:hAnsi="Calibri" w:cs="Calibri"/>
          <w:lang w:eastAsia="pl-PL"/>
        </w:rPr>
        <w:tab/>
        <w:t>TAK/NIE*;</w:t>
      </w:r>
    </w:p>
    <w:p w:rsidR="00CD644D" w:rsidRDefault="00CD644D" w:rsidP="00CD644D">
      <w:pPr>
        <w:numPr>
          <w:ilvl w:val="0"/>
          <w:numId w:val="1"/>
        </w:numPr>
        <w:tabs>
          <w:tab w:val="right" w:leader="dot" w:pos="9072"/>
        </w:tabs>
        <w:spacing w:before="240" w:after="160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CD644D">
        <w:rPr>
          <w:rFonts w:ascii="Calibri" w:eastAsia="Times New Roman" w:hAnsi="Calibri" w:cs="Calibri"/>
          <w:lang w:eastAsia="pl-PL"/>
        </w:rPr>
        <w:t xml:space="preserve">Instalacja </w:t>
      </w:r>
      <w:proofErr w:type="spellStart"/>
      <w:r w:rsidRPr="00CD644D">
        <w:rPr>
          <w:rFonts w:ascii="Calibri" w:eastAsia="Times New Roman" w:hAnsi="Calibri" w:cs="Calibri"/>
          <w:lang w:eastAsia="pl-PL"/>
        </w:rPr>
        <w:t>Plug&amp;Play</w:t>
      </w:r>
      <w:proofErr w:type="spellEnd"/>
      <w:r w:rsidRPr="00CD644D">
        <w:rPr>
          <w:rFonts w:ascii="Calibri" w:eastAsia="Times New Roman" w:hAnsi="Calibri" w:cs="Calibri"/>
          <w:lang w:eastAsia="pl-PL"/>
        </w:rPr>
        <w:t xml:space="preserve">, urządzenie kompletne, w pełni zmontowane: </w:t>
      </w:r>
      <w:r w:rsidRPr="00CD644D">
        <w:rPr>
          <w:rFonts w:ascii="Calibri" w:eastAsia="Times New Roman" w:hAnsi="Calibri" w:cs="Calibri"/>
          <w:lang w:eastAsia="pl-PL"/>
        </w:rPr>
        <w:tab/>
        <w:t>TAK/NIE*;</w:t>
      </w:r>
    </w:p>
    <w:p w:rsidR="00B72B07" w:rsidRPr="00FE2F01" w:rsidRDefault="00B72B07" w:rsidP="00B72B07">
      <w:pPr>
        <w:pStyle w:val="Akapitzlist"/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Wymiary oferowanego urządzenia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B72B07" w:rsidRPr="00FE2F01" w:rsidRDefault="00B72B07" w:rsidP="00B72B07">
      <w:pPr>
        <w:pStyle w:val="Akapitzlist"/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Waga oferowanego urządzenia</w:t>
      </w:r>
      <w:r w:rsidRPr="00C11E47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CD644D" w:rsidRPr="00CD644D" w:rsidRDefault="00CD644D" w:rsidP="00CD644D">
      <w:pPr>
        <w:numPr>
          <w:ilvl w:val="0"/>
          <w:numId w:val="1"/>
        </w:numPr>
        <w:spacing w:before="240" w:after="160"/>
        <w:ind w:left="357" w:hanging="357"/>
        <w:jc w:val="left"/>
        <w:rPr>
          <w:rFonts w:ascii="Calibri" w:eastAsia="Times New Roman" w:hAnsi="Calibri" w:cs="Calibri"/>
          <w:b/>
          <w:lang w:eastAsia="pl-PL"/>
        </w:rPr>
      </w:pPr>
      <w:bookmarkStart w:id="0" w:name="_GoBack"/>
      <w:bookmarkEnd w:id="0"/>
      <w:r w:rsidRPr="00CD644D">
        <w:rPr>
          <w:rFonts w:ascii="Calibri" w:eastAsia="Times New Roman" w:hAnsi="Calibri" w:cs="Calibri"/>
          <w:b/>
          <w:lang w:eastAsia="pl-PL"/>
        </w:rPr>
        <w:t>Zestaw materiałów koniecznych do uruchomienia i przeprowadzenia wydruków testowych: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4944"/>
        <w:gridCol w:w="1952"/>
        <w:gridCol w:w="1742"/>
      </w:tblGrid>
      <w:tr w:rsidR="00CD644D" w:rsidRPr="00CD644D" w:rsidTr="00CD644D">
        <w:trPr>
          <w:trHeight w:val="284"/>
          <w:tblHeader/>
        </w:trPr>
        <w:tc>
          <w:tcPr>
            <w:tcW w:w="428" w:type="dxa"/>
            <w:shd w:val="clear" w:color="auto" w:fill="D9D9D9"/>
            <w:vAlign w:val="center"/>
            <w:hideMark/>
          </w:tcPr>
          <w:p w:rsidR="00CD644D" w:rsidRPr="00CD644D" w:rsidRDefault="00CD644D" w:rsidP="00CD644D">
            <w:pPr>
              <w:jc w:val="center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  <w:r w:rsidRPr="00CD644D">
              <w:rPr>
                <w:rFonts w:ascii="Calibri" w:eastAsia="Times New Roman" w:hAnsi="Calibri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5029" w:type="dxa"/>
            <w:shd w:val="clear" w:color="auto" w:fill="D9D9D9"/>
            <w:vAlign w:val="center"/>
            <w:hideMark/>
          </w:tcPr>
          <w:p w:rsidR="00CD644D" w:rsidRPr="00CD644D" w:rsidRDefault="00CD644D" w:rsidP="00CD644D">
            <w:pPr>
              <w:jc w:val="left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D644D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Opis pozycji</w:t>
            </w:r>
          </w:p>
        </w:tc>
        <w:tc>
          <w:tcPr>
            <w:tcW w:w="1984" w:type="dxa"/>
            <w:shd w:val="clear" w:color="auto" w:fill="D9D9D9"/>
            <w:vAlign w:val="center"/>
            <w:hideMark/>
          </w:tcPr>
          <w:p w:rsidR="00CD644D" w:rsidRPr="00CD644D" w:rsidRDefault="00CD644D" w:rsidP="00CD644D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D644D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Minimalna, wymagana ilość</w:t>
            </w:r>
          </w:p>
        </w:tc>
        <w:tc>
          <w:tcPr>
            <w:tcW w:w="1770" w:type="dxa"/>
            <w:shd w:val="clear" w:color="auto" w:fill="D9D9D9"/>
            <w:vAlign w:val="center"/>
          </w:tcPr>
          <w:p w:rsidR="00CD644D" w:rsidRPr="00CD644D" w:rsidRDefault="00CD644D" w:rsidP="00CD644D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CD644D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Oferowana ilość</w:t>
            </w:r>
          </w:p>
        </w:tc>
      </w:tr>
      <w:tr w:rsidR="00CD644D" w:rsidRPr="00CD644D" w:rsidTr="00AB39BC">
        <w:trPr>
          <w:trHeight w:val="284"/>
        </w:trPr>
        <w:tc>
          <w:tcPr>
            <w:tcW w:w="428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029" w:type="dxa"/>
            <w:shd w:val="clear" w:color="auto" w:fill="auto"/>
            <w:noWrap/>
            <w:hideMark/>
          </w:tcPr>
          <w:p w:rsidR="00CD644D" w:rsidRPr="00CD644D" w:rsidRDefault="00CD644D" w:rsidP="00CD644D">
            <w:pPr>
              <w:spacing w:before="60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Proszek budulcowy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8 kg</w:t>
            </w:r>
          </w:p>
        </w:tc>
        <w:tc>
          <w:tcPr>
            <w:tcW w:w="1770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CD644D" w:rsidRPr="00CD644D" w:rsidTr="00AB39BC">
        <w:trPr>
          <w:trHeight w:val="284"/>
        </w:trPr>
        <w:tc>
          <w:tcPr>
            <w:tcW w:w="428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029" w:type="dxa"/>
            <w:shd w:val="clear" w:color="auto" w:fill="auto"/>
            <w:noWrap/>
            <w:hideMark/>
          </w:tcPr>
          <w:p w:rsidR="00CD644D" w:rsidRPr="00CD644D" w:rsidRDefault="00CD644D" w:rsidP="00CD644D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Lepiszcze spajające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1 litr</w:t>
            </w:r>
          </w:p>
        </w:tc>
        <w:tc>
          <w:tcPr>
            <w:tcW w:w="1770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CD644D" w:rsidRPr="00CD644D" w:rsidTr="00AB39BC">
        <w:trPr>
          <w:trHeight w:val="284"/>
        </w:trPr>
        <w:tc>
          <w:tcPr>
            <w:tcW w:w="428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029" w:type="dxa"/>
            <w:shd w:val="clear" w:color="auto" w:fill="auto"/>
            <w:noWrap/>
            <w:hideMark/>
          </w:tcPr>
          <w:p w:rsidR="00CD644D" w:rsidRPr="00CD644D" w:rsidRDefault="00CD644D" w:rsidP="00CD64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Tusz o kolorze czarnym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1 litr</w:t>
            </w:r>
          </w:p>
        </w:tc>
        <w:tc>
          <w:tcPr>
            <w:tcW w:w="1770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CD644D" w:rsidRPr="00CD644D" w:rsidTr="00AB39BC">
        <w:trPr>
          <w:trHeight w:val="284"/>
        </w:trPr>
        <w:tc>
          <w:tcPr>
            <w:tcW w:w="428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029" w:type="dxa"/>
            <w:shd w:val="clear" w:color="auto" w:fill="auto"/>
            <w:noWrap/>
            <w:hideMark/>
          </w:tcPr>
          <w:p w:rsidR="00CD644D" w:rsidRPr="00CD644D" w:rsidRDefault="00CD644D" w:rsidP="00CD64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Tusz o kolorze niebieskim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0,3 litra</w:t>
            </w:r>
          </w:p>
        </w:tc>
        <w:tc>
          <w:tcPr>
            <w:tcW w:w="1770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CD644D" w:rsidRPr="00CD644D" w:rsidTr="00AB39BC">
        <w:trPr>
          <w:trHeight w:val="284"/>
        </w:trPr>
        <w:tc>
          <w:tcPr>
            <w:tcW w:w="428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029" w:type="dxa"/>
            <w:shd w:val="clear" w:color="auto" w:fill="auto"/>
            <w:noWrap/>
            <w:hideMark/>
          </w:tcPr>
          <w:p w:rsidR="00CD644D" w:rsidRPr="00CD644D" w:rsidRDefault="00CD644D" w:rsidP="00CD64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Tusz o kolorze czerwonym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0,3 litra</w:t>
            </w:r>
          </w:p>
        </w:tc>
        <w:tc>
          <w:tcPr>
            <w:tcW w:w="1770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CD644D" w:rsidRPr="00CD644D" w:rsidTr="00AB39BC">
        <w:trPr>
          <w:trHeight w:val="284"/>
        </w:trPr>
        <w:tc>
          <w:tcPr>
            <w:tcW w:w="428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029" w:type="dxa"/>
            <w:shd w:val="clear" w:color="auto" w:fill="auto"/>
            <w:noWrap/>
            <w:hideMark/>
          </w:tcPr>
          <w:p w:rsidR="00CD644D" w:rsidRPr="00CD644D" w:rsidRDefault="00CD644D" w:rsidP="00CD644D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Tusz o kolorze żółtym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0,3 litra</w:t>
            </w:r>
          </w:p>
        </w:tc>
        <w:tc>
          <w:tcPr>
            <w:tcW w:w="1770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CD644D" w:rsidRPr="00CD644D" w:rsidTr="00AB39BC">
        <w:trPr>
          <w:trHeight w:val="284"/>
        </w:trPr>
        <w:tc>
          <w:tcPr>
            <w:tcW w:w="428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029" w:type="dxa"/>
            <w:shd w:val="clear" w:color="auto" w:fill="auto"/>
            <w:noWrap/>
          </w:tcPr>
          <w:p w:rsidR="00CD644D" w:rsidRPr="00CD644D" w:rsidRDefault="00CD644D" w:rsidP="00CD644D">
            <w:pPr>
              <w:spacing w:before="60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Głowica drukująca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1770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CD644D" w:rsidRPr="00CD644D" w:rsidTr="00AB39BC">
        <w:trPr>
          <w:trHeight w:val="284"/>
        </w:trPr>
        <w:tc>
          <w:tcPr>
            <w:tcW w:w="428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029" w:type="dxa"/>
            <w:shd w:val="clear" w:color="auto" w:fill="auto"/>
            <w:noWrap/>
          </w:tcPr>
          <w:p w:rsidR="00CD644D" w:rsidRPr="00CD644D" w:rsidRDefault="00CD644D" w:rsidP="00CD644D">
            <w:pPr>
              <w:spacing w:before="60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Roztwór utrzymujący w czystości głowice drukujące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1 litr</w:t>
            </w:r>
          </w:p>
        </w:tc>
        <w:tc>
          <w:tcPr>
            <w:tcW w:w="1770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CD644D" w:rsidRPr="00CD644D" w:rsidTr="00AB39BC">
        <w:trPr>
          <w:trHeight w:val="284"/>
        </w:trPr>
        <w:tc>
          <w:tcPr>
            <w:tcW w:w="428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029" w:type="dxa"/>
            <w:shd w:val="clear" w:color="auto" w:fill="auto"/>
            <w:noWrap/>
          </w:tcPr>
          <w:p w:rsidR="00CD644D" w:rsidRPr="00CD644D" w:rsidRDefault="00CD644D" w:rsidP="00CD644D">
            <w:pPr>
              <w:spacing w:before="60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Taca na zlewki w maszynie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1770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CD644D" w:rsidRPr="00CD644D" w:rsidTr="00AB39BC">
        <w:trPr>
          <w:trHeight w:val="284"/>
        </w:trPr>
        <w:tc>
          <w:tcPr>
            <w:tcW w:w="428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numPr>
                <w:ilvl w:val="0"/>
                <w:numId w:val="2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029" w:type="dxa"/>
            <w:shd w:val="clear" w:color="auto" w:fill="auto"/>
            <w:noWrap/>
          </w:tcPr>
          <w:p w:rsidR="00CD644D" w:rsidRPr="00CD644D" w:rsidRDefault="00CD644D" w:rsidP="00CD644D">
            <w:pPr>
              <w:spacing w:before="60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 xml:space="preserve">Utwardzacz </w:t>
            </w:r>
            <w:proofErr w:type="spellStart"/>
            <w:r w:rsidRPr="00CD644D">
              <w:rPr>
                <w:rFonts w:ascii="Calibri" w:eastAsia="Times New Roman" w:hAnsi="Calibri" w:cs="Calibri"/>
                <w:lang w:eastAsia="pl-PL"/>
              </w:rPr>
              <w:t>cyjanoakrylowy</w:t>
            </w:r>
            <w:proofErr w:type="spellEnd"/>
            <w:r w:rsidRPr="00CD644D">
              <w:rPr>
                <w:rFonts w:ascii="Calibri" w:eastAsia="Times New Roman" w:hAnsi="Calibri" w:cs="Calibri"/>
                <w:lang w:eastAsia="pl-PL"/>
              </w:rPr>
              <w:t xml:space="preserve"> przeznaczony do szybkiego utwardzenia modeli wydrukowanych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D644D" w:rsidRPr="00CD644D" w:rsidRDefault="00CD644D" w:rsidP="00CD644D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D644D">
              <w:rPr>
                <w:rFonts w:ascii="Calibri" w:eastAsia="Times New Roman" w:hAnsi="Calibri" w:cs="Calibri"/>
                <w:lang w:eastAsia="pl-PL"/>
              </w:rPr>
              <w:t>450 g</w:t>
            </w:r>
          </w:p>
        </w:tc>
        <w:tc>
          <w:tcPr>
            <w:tcW w:w="1770" w:type="dxa"/>
            <w:vAlign w:val="center"/>
          </w:tcPr>
          <w:p w:rsidR="00CD644D" w:rsidRPr="00CD644D" w:rsidRDefault="00CD644D" w:rsidP="00CD644D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</w:tbl>
    <w:p w:rsidR="00CD644D" w:rsidRPr="00CD644D" w:rsidRDefault="00CD644D" w:rsidP="00CD644D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D644D" w:rsidRPr="00CD644D" w:rsidRDefault="00CD644D" w:rsidP="00CD644D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D644D" w:rsidRPr="00CD644D" w:rsidRDefault="00CD644D" w:rsidP="00CD644D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D644D" w:rsidRPr="00CD644D" w:rsidRDefault="00CD644D" w:rsidP="00CD644D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D644D" w:rsidRPr="00CD644D" w:rsidRDefault="00CD644D" w:rsidP="00CD644D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D644D" w:rsidRPr="00CD644D" w:rsidRDefault="00CD644D" w:rsidP="00CD644D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D644D" w:rsidRPr="00CD644D" w:rsidRDefault="00CD644D" w:rsidP="00CD644D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D644D" w:rsidRPr="00CD644D" w:rsidRDefault="00CD644D" w:rsidP="00CD644D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D644D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CD644D" w:rsidRPr="00CD644D" w:rsidRDefault="00CD644D" w:rsidP="00CD644D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CD644D" w:rsidRPr="00CD644D" w:rsidRDefault="00CD644D" w:rsidP="00CD644D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EA8" w:rsidRDefault="00092EA8" w:rsidP="00CD644D">
      <w:r>
        <w:separator/>
      </w:r>
    </w:p>
  </w:endnote>
  <w:endnote w:type="continuationSeparator" w:id="0">
    <w:p w:rsidR="00092EA8" w:rsidRDefault="00092EA8" w:rsidP="00CD6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44D" w:rsidRDefault="00CD644D" w:rsidP="00CD644D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fldSimple w:instr=" SECTIONPAGES   \* MERGEFORMAT ">
      <w:r w:rsidR="00B72B07" w:rsidRPr="00B72B07">
        <w:rPr>
          <w:rFonts w:ascii="Arial" w:hAnsi="Arial" w:cs="Arial"/>
          <w:noProof/>
          <w:sz w:val="20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EA8" w:rsidRDefault="00092EA8" w:rsidP="00CD644D">
      <w:r>
        <w:separator/>
      </w:r>
    </w:p>
  </w:footnote>
  <w:footnote w:type="continuationSeparator" w:id="0">
    <w:p w:rsidR="00092EA8" w:rsidRDefault="00092EA8" w:rsidP="00CD644D">
      <w:r>
        <w:continuationSeparator/>
      </w:r>
    </w:p>
  </w:footnote>
  <w:footnote w:id="1">
    <w:p w:rsidR="00CD644D" w:rsidRPr="00CD644D" w:rsidRDefault="00CD644D" w:rsidP="00CD644D">
      <w:pPr>
        <w:pStyle w:val="Tekstprzypisudolnego"/>
        <w:rPr>
          <w:rFonts w:ascii="Calibri" w:hAnsi="Calibri" w:cs="Calibri"/>
          <w:sz w:val="22"/>
          <w:szCs w:val="22"/>
        </w:rPr>
      </w:pPr>
      <w:r w:rsidRPr="00CD644D">
        <w:rPr>
          <w:rStyle w:val="Odwoanieprzypisudolnego"/>
          <w:rFonts w:ascii="Calibri" w:hAnsi="Calibri" w:cs="Calibri"/>
          <w:sz w:val="22"/>
          <w:szCs w:val="22"/>
        </w:rPr>
        <w:t>*</w:t>
      </w:r>
      <w:r w:rsidRPr="00CD644D">
        <w:rPr>
          <w:rFonts w:ascii="Calibri" w:hAnsi="Calibri" w:cs="Calibri"/>
          <w:sz w:val="22"/>
          <w:szCs w:val="22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44D" w:rsidRDefault="00CD644D" w:rsidP="00CD644D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CD644D" w:rsidRDefault="00CD644D" w:rsidP="00CD644D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7c</w:t>
    </w:r>
  </w:p>
  <w:p w:rsidR="00CD644D" w:rsidRDefault="00CD64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51D61"/>
    <w:multiLevelType w:val="hybridMultilevel"/>
    <w:tmpl w:val="848A3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A6531"/>
    <w:multiLevelType w:val="hybridMultilevel"/>
    <w:tmpl w:val="090099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321819"/>
    <w:multiLevelType w:val="hybridMultilevel"/>
    <w:tmpl w:val="88B8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44D"/>
    <w:rsid w:val="00092EA8"/>
    <w:rsid w:val="001A2BCB"/>
    <w:rsid w:val="00213C51"/>
    <w:rsid w:val="006023E2"/>
    <w:rsid w:val="00B72B07"/>
    <w:rsid w:val="00C35B2D"/>
    <w:rsid w:val="00CD644D"/>
    <w:rsid w:val="00D56A91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0BC4"/>
  <w15:chartTrackingRefBased/>
  <w15:docId w15:val="{BD78BA12-11E1-467C-83CD-19CC5B43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D644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64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D644D"/>
    <w:rPr>
      <w:vertAlign w:val="superscript"/>
    </w:rPr>
  </w:style>
  <w:style w:type="table" w:styleId="Tabela-Siatka">
    <w:name w:val="Table Grid"/>
    <w:basedOn w:val="Standardowy"/>
    <w:uiPriority w:val="39"/>
    <w:rsid w:val="00CD644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64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644D"/>
  </w:style>
  <w:style w:type="paragraph" w:styleId="Stopka">
    <w:name w:val="footer"/>
    <w:basedOn w:val="Normalny"/>
    <w:link w:val="StopkaZnak"/>
    <w:uiPriority w:val="99"/>
    <w:unhideWhenUsed/>
    <w:rsid w:val="00CD64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644D"/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B72B07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B72B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321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2020-05-29T13:04:00Z</dcterms:created>
  <dcterms:modified xsi:type="dcterms:W3CDTF">2020-06-30T09:13:00Z</dcterms:modified>
</cp:coreProperties>
</file>