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7FE" w:rsidRPr="003417FE" w:rsidRDefault="003417FE" w:rsidP="003417FE">
      <w:pPr>
        <w:jc w:val="center"/>
        <w:rPr>
          <w:rFonts w:ascii="Calibri" w:eastAsia="Calibri" w:hAnsi="Calibri" w:cs="Times New Roman"/>
          <w:b/>
        </w:rPr>
      </w:pPr>
      <w:r w:rsidRPr="003417FE">
        <w:rPr>
          <w:rFonts w:ascii="Calibri" w:eastAsia="Calibri" w:hAnsi="Calibri" w:cs="Times New Roman"/>
          <w:b/>
        </w:rPr>
        <w:t>SPECYFIKACJA TECHNICZNA OFERTY</w:t>
      </w:r>
    </w:p>
    <w:p w:rsidR="003417FE" w:rsidRPr="003417FE" w:rsidRDefault="003417FE" w:rsidP="003417FE">
      <w:pPr>
        <w:rPr>
          <w:rFonts w:ascii="Calibri" w:eastAsia="Calibri" w:hAnsi="Calibri" w:cs="Times New Roman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417FE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417FE" w:rsidRPr="003417FE" w:rsidTr="001E4567">
        <w:tc>
          <w:tcPr>
            <w:tcW w:w="2174" w:type="dxa"/>
            <w:hideMark/>
          </w:tcPr>
          <w:p w:rsidR="003417FE" w:rsidRPr="003417FE" w:rsidRDefault="003417FE" w:rsidP="003417FE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3417FE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417FE" w:rsidRPr="003417FE" w:rsidRDefault="003417FE" w:rsidP="003417FE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  <w:tr w:rsidR="003417FE" w:rsidRPr="003417FE" w:rsidTr="001E4567">
        <w:tc>
          <w:tcPr>
            <w:tcW w:w="2174" w:type="dxa"/>
            <w:hideMark/>
          </w:tcPr>
          <w:p w:rsidR="003417FE" w:rsidRPr="003417FE" w:rsidRDefault="003417FE" w:rsidP="003417FE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3417FE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417FE" w:rsidRPr="003417FE" w:rsidRDefault="003417FE" w:rsidP="003417FE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</w:tbl>
    <w:p w:rsidR="003417FE" w:rsidRPr="003417FE" w:rsidRDefault="003417FE" w:rsidP="003417FE">
      <w:pPr>
        <w:rPr>
          <w:rFonts w:ascii="Calibri" w:eastAsia="Calibri" w:hAnsi="Calibri" w:cs="Times New Roman"/>
        </w:rPr>
      </w:pPr>
    </w:p>
    <w:p w:rsidR="003417FE" w:rsidRPr="003417FE" w:rsidRDefault="003417FE" w:rsidP="003417FE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sz w:val="24"/>
          <w:szCs w:val="24"/>
          <w:lang w:eastAsia="pl-PL"/>
        </w:rPr>
        <w:t>Magnetron kołowy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  <w:t>6 sztuk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3417FE" w:rsidRPr="003417FE" w:rsidTr="001E4567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Dedykowany do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targetów</w:t>
            </w:r>
            <w:proofErr w:type="spellEnd"/>
            <w:r w:rsidRPr="003417FE">
              <w:rPr>
                <w:rFonts w:cs="Calibri"/>
                <w:sz w:val="24"/>
                <w:szCs w:val="24"/>
              </w:rPr>
              <w:t xml:space="preserve"> o średnicy 4” (cale)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Głowica magnetronu z możliwością zmiany kąta o 45 stopni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Możliwość używania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targetów</w:t>
            </w:r>
            <w:proofErr w:type="spellEnd"/>
            <w:r w:rsidRPr="003417FE">
              <w:rPr>
                <w:rFonts w:cs="Calibri"/>
                <w:sz w:val="24"/>
                <w:szCs w:val="24"/>
              </w:rPr>
              <w:t xml:space="preserve"> o grubości od 0,08” do 0,250”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Magnetron wyposażony w pneumatyczna przysłonę otwierająca się do góry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Możliwość pracy z ciśnieniem do 10</w:t>
            </w:r>
            <w:r w:rsidRPr="003417FE">
              <w:rPr>
                <w:rFonts w:cs="Calibri"/>
                <w:sz w:val="24"/>
                <w:szCs w:val="24"/>
                <w:vertAlign w:val="superscript"/>
              </w:rPr>
              <w:t>-9</w:t>
            </w:r>
            <w:r w:rsidRPr="003417FE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Torr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sz w:val="24"/>
          <w:szCs w:val="24"/>
          <w:lang w:eastAsia="pl-PL"/>
        </w:rPr>
        <w:t>Zasilacz prądu stałego do magnetronu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  <w:t>6 sztuk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3417FE" w:rsidRPr="003417FE" w:rsidTr="001E4567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contextualSpacing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Moc wyjściowa minimum 1500 W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…………………. W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Napięcie zasilające 100-250 V;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…………………. V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Napięcie wyjściowe co najmniej 1000V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…………………. V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957580">
            <w:pPr>
              <w:numPr>
                <w:ilvl w:val="0"/>
                <w:numId w:val="2"/>
              </w:numPr>
              <w:ind w:left="357" w:hanging="357"/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Maksymalny prąd wyjściowy co najmniej 4A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…………………. 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Zasilacz umożliwiający pracę w trybie regulacji: napięcia, prądu oraz mocy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957580">
              <w:rPr>
                <w:rFonts w:cs="Calibri"/>
                <w:b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Zasilacz wyposażony w regulowany układ detekcji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mikrowyładowń</w:t>
            </w:r>
            <w:proofErr w:type="spellEnd"/>
            <w:r w:rsidRPr="003417FE">
              <w:rPr>
                <w:rFonts w:cs="Calibri"/>
                <w:sz w:val="24"/>
                <w:szCs w:val="24"/>
              </w:rPr>
              <w:t xml:space="preserve"> w zakresie nie mniejszym niż 0,1 do 6500 µs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Zasilacz wyposażony w moduł komunikacyjny RS-232 oraz analogowy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Rozmiar nie większy niż: 1U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rack</w:t>
            </w:r>
            <w:proofErr w:type="spellEnd"/>
            <w:r w:rsidRPr="003417FE">
              <w:rPr>
                <w:rFonts w:cs="Calibri"/>
                <w:sz w:val="24"/>
                <w:szCs w:val="24"/>
              </w:rPr>
              <w:t>; 19" (W) x 1,75" (H) x 19.81" (L);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W: …………………….</w:t>
            </w:r>
          </w:p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H: …………………….</w:t>
            </w:r>
          </w:p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L: …………………….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W zestawie kabel koncentryczny RG213 o długości minimum 1,5 metra zakończony po obu stronach męskim złączem typu „N” – 2 szt.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W zestawie kabel koncentryczny RG213 o długości minimum 1,5 metra zakończony po jednej stronie męskim złączem typu „N” a po drugiej stronie męskim złączem typu „HN” – 2 szt.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</w:tbl>
    <w:p w:rsidR="003417FE" w:rsidRPr="003417FE" w:rsidRDefault="003417FE" w:rsidP="003417FE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417FE" w:rsidRPr="003417FE" w:rsidRDefault="003417FE" w:rsidP="003417FE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sz w:val="24"/>
          <w:szCs w:val="24"/>
          <w:lang w:eastAsia="pl-PL"/>
        </w:rPr>
        <w:t>Zestaw źródeł jonów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  <w:t>3 sztuki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3417FE" w:rsidRPr="003417FE" w:rsidTr="001E4567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contextualSpacing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Zestaw wyposażony w 3 moduły dział jonowych w konfiguracji liniowej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957580">
              <w:rPr>
                <w:rFonts w:cs="Calibri"/>
                <w:b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Średnica pojedynczej wiązki jonów nie mniej niż 4 cm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Średnica: ……………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Wysokość nominalna minimum 3” i średnica nominalna minimum 3,6”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Wysokość: ……………</w:t>
            </w:r>
          </w:p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Średnica: ……………</w:t>
            </w:r>
          </w:p>
        </w:tc>
      </w:tr>
      <w:tr w:rsidR="003417FE" w:rsidRPr="003417FE" w:rsidTr="001E4567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Całkowity prąd nie mniejszy niż 10A (3A na moduł)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Całkowity: …………… A</w:t>
            </w:r>
          </w:p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Na moduł: …………… 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Zestaw wyposażony w cztery przepusty o średnicy 1” (2 szt. 3-żyłowy przepust elektryczny, 2 szt. podwójny przepust rurowy OD ¼ ”)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957580">
              <w:rPr>
                <w:rFonts w:cs="Calibri"/>
                <w:b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Automatyczny sterownik zasilania zestawem źródeł jonów typu EHL 400-3 ION (wyposażony w moduł wejść-wyjść analogowych izolowanych, moduł komunikacyjny RS-232, sterownik umożliwiający automatyczną kontrolę atmosfery roboczej źródeł jonów)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b/>
                <w:sz w:val="24"/>
                <w:szCs w:val="24"/>
              </w:rPr>
              <w:t>TAK/NIE</w:t>
            </w:r>
            <w:r w:rsidRPr="003417FE">
              <w:rPr>
                <w:rFonts w:cs="Calibri"/>
                <w:b/>
                <w:sz w:val="24"/>
                <w:szCs w:val="24"/>
                <w:vertAlign w:val="superscript"/>
              </w:rPr>
              <w:t>4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5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left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 xml:space="preserve">Rozmiar nie większy niż: 5U </w:t>
            </w:r>
            <w:proofErr w:type="spellStart"/>
            <w:r w:rsidRPr="003417FE">
              <w:rPr>
                <w:rFonts w:cs="Calibri"/>
                <w:sz w:val="24"/>
                <w:szCs w:val="24"/>
              </w:rPr>
              <w:t>rack</w:t>
            </w:r>
            <w:proofErr w:type="spellEnd"/>
            <w:r w:rsidRPr="003417FE">
              <w:rPr>
                <w:rFonts w:cs="Calibri"/>
                <w:sz w:val="24"/>
                <w:szCs w:val="24"/>
              </w:rPr>
              <w:t>; 19"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spacing w:before="120"/>
              <w:jc w:val="center"/>
              <w:rPr>
                <w:rFonts w:cs="Calibri"/>
                <w:sz w:val="24"/>
                <w:szCs w:val="24"/>
              </w:rPr>
            </w:pPr>
            <w:r w:rsidRPr="003417FE">
              <w:rPr>
                <w:rFonts w:cs="Calibri"/>
                <w:sz w:val="24"/>
                <w:szCs w:val="24"/>
              </w:rPr>
              <w:t>Rozmiar: …………………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sz w:val="24"/>
          <w:szCs w:val="24"/>
          <w:lang w:eastAsia="pl-PL"/>
        </w:rPr>
        <w:t>Zasilacz do źródła jonów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rPr>
          <w:trHeight w:val="540"/>
        </w:trPr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417FE">
              <w:rPr>
                <w:rFonts w:ascii="Calibri" w:hAnsi="Calibr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3417FE" w:rsidRPr="003417FE" w:rsidTr="001E4567">
        <w:tc>
          <w:tcPr>
            <w:tcW w:w="2865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3417FE" w:rsidRPr="003417FE" w:rsidRDefault="003417FE" w:rsidP="003417FE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3417FE"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lang w:eastAsia="de-DE"/>
              </w:rPr>
              <w:t>3 sztuki</w:t>
            </w:r>
          </w:p>
        </w:tc>
      </w:tr>
    </w:tbl>
    <w:p w:rsidR="003417FE" w:rsidRPr="003417FE" w:rsidRDefault="003417FE" w:rsidP="003417FE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17FE" w:rsidRPr="003417FE" w:rsidRDefault="003417FE" w:rsidP="003417FE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3417FE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3417FE" w:rsidRPr="003417FE" w:rsidTr="001E4567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Wartość oferowana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Zasilanie </w:t>
            </w:r>
            <w:bookmarkStart w:id="0" w:name="_GoBack"/>
            <w:bookmarkEnd w:id="0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1 – fazowe; 100–240VAC; 2,5 A na moduł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957580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Wejściowe i wyjściowe napięcie: 1000 V nominalnie, tolerancja: 1250 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Nominalne: ………. V</w:t>
            </w:r>
          </w:p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Tolerancja: ……….. V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Maksymalny prąd w impulsie (szczytowy): 200 A nominalny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Prąd szczytowy: ………. A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Moc maksymalna minimum 2 kW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…………………….. kW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Regulacja częstotliwość impulsów: minimalnie od 1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do 2 kHz (tryb ograniczenia prądowego) lub od 1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do 4 kHz (tryb ograniczenia częstotliwości)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Tryb ograniczenia prądowego:</w:t>
            </w:r>
          </w:p>
          <w:p w:rsidR="003417FE" w:rsidRPr="003417FE" w:rsidRDefault="003417FE" w:rsidP="003417FE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od …..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do ….. kHz;</w:t>
            </w:r>
          </w:p>
          <w:p w:rsidR="003417FE" w:rsidRPr="003417FE" w:rsidRDefault="003417FE" w:rsidP="003417FE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Tryb ograniczenia częstotliwości:</w:t>
            </w:r>
          </w:p>
          <w:p w:rsidR="003417FE" w:rsidRPr="003417FE" w:rsidRDefault="003417FE" w:rsidP="003417FE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od …..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do …..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Regulowany czas trwania impulsu z zakresie nie mniejszym niż: 2 µs do 500 µs ze skokiem nie większym niż 1 µs;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Zakres (µs): </w:t>
            </w:r>
          </w:p>
          <w:p w:rsidR="003417FE" w:rsidRPr="003417FE" w:rsidRDefault="003417FE" w:rsidP="003417FE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od ………. do ………….</w:t>
            </w:r>
          </w:p>
          <w:p w:rsidR="003417FE" w:rsidRPr="003417FE" w:rsidRDefault="003417FE" w:rsidP="003417FE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Skok: ……….. µs</w:t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Zasilacz wyposażony w moduły komunikacyjne: RS485 (dopuszczalny RS-422), RJ-45 Ethernet, kontrola I/O, USB typu A, BNC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sync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line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, BNC I-V monitor out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957580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Możliwość pracy w trybie synchronicznym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957580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7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Synchronizacja modułu impulsowego &lt; 0,1 µs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957580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8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Zasilacz wyposażony w złącza wyjściowe N-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type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HV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connector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 standard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957580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9"/>
            </w:r>
          </w:p>
        </w:tc>
      </w:tr>
      <w:tr w:rsidR="003417FE" w:rsidRPr="003417FE" w:rsidTr="001E456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 xml:space="preserve">Rozmiar nie większy niż: 2U </w:t>
            </w:r>
            <w:proofErr w:type="spellStart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rack</w:t>
            </w:r>
            <w:proofErr w:type="spellEnd"/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; 19" (W) x 3.5" (H) x 22.5" (L)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W: …………………….</w:t>
            </w:r>
          </w:p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H: …………………….</w:t>
            </w:r>
          </w:p>
          <w:p w:rsidR="003417FE" w:rsidRPr="003417FE" w:rsidRDefault="003417FE" w:rsidP="003417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7FE">
              <w:rPr>
                <w:rFonts w:asciiTheme="minorHAnsi" w:hAnsiTheme="minorHAnsi" w:cstheme="minorHAnsi"/>
                <w:sz w:val="24"/>
                <w:szCs w:val="24"/>
              </w:rPr>
              <w:t>L: …………………….</w:t>
            </w:r>
          </w:p>
        </w:tc>
      </w:tr>
    </w:tbl>
    <w:p w:rsidR="003417FE" w:rsidRPr="003417FE" w:rsidRDefault="003417FE" w:rsidP="003417F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b/>
          <w:lang w:eastAsia="pl-PL"/>
        </w:rPr>
        <w:t>Dodatkowe informacje dotyczące oferowanych urządzeń</w:t>
      </w:r>
      <w:r w:rsidRPr="003417FE">
        <w:rPr>
          <w:rFonts w:ascii="Calibri" w:eastAsia="Times New Roman" w:hAnsi="Calibri" w:cs="Calibri"/>
          <w:lang w:eastAsia="pl-PL"/>
        </w:rPr>
        <w:t xml:space="preserve"> </w:t>
      </w:r>
      <w:r w:rsidRPr="003417FE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3417FE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417FE">
        <w:rPr>
          <w:rFonts w:ascii="Calibri" w:eastAsia="Times New Roman" w:hAnsi="Calibri" w:cs="Calibri"/>
          <w:lang w:eastAsia="pl-PL"/>
        </w:rPr>
        <w:tab/>
      </w: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417FE" w:rsidRPr="003417FE" w:rsidRDefault="003417FE" w:rsidP="003417F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417FE" w:rsidRPr="003417FE" w:rsidTr="001E4567">
        <w:tc>
          <w:tcPr>
            <w:tcW w:w="3369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3417FE" w:rsidRPr="003417FE" w:rsidTr="001E4567">
        <w:tc>
          <w:tcPr>
            <w:tcW w:w="3369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3417FE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3417FE" w:rsidRPr="003417FE" w:rsidRDefault="003417FE" w:rsidP="003417F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17FE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3417FE" w:rsidRPr="003417FE" w:rsidRDefault="003417FE" w:rsidP="003417F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417FE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3417FE" w:rsidRPr="003417FE" w:rsidRDefault="003417FE" w:rsidP="003417F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B0D" w:rsidRDefault="006B2B0D" w:rsidP="003417FE">
      <w:r>
        <w:separator/>
      </w:r>
    </w:p>
  </w:endnote>
  <w:endnote w:type="continuationSeparator" w:id="0">
    <w:p w:rsidR="006B2B0D" w:rsidRDefault="006B2B0D" w:rsidP="0034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FE" w:rsidRPr="00920AC6" w:rsidRDefault="003417FE" w:rsidP="003A0078">
    <w:pPr>
      <w:pStyle w:val="Stopka"/>
      <w:jc w:val="center"/>
      <w:rPr>
        <w:rFonts w:ascii="Calibri" w:hAnsi="Calibri" w:cs="Calibri"/>
        <w:sz w:val="22"/>
        <w:szCs w:val="22"/>
      </w:rPr>
    </w:pPr>
    <w:r w:rsidRPr="00920AC6">
      <w:rPr>
        <w:rFonts w:ascii="Calibri" w:hAnsi="Calibri" w:cs="Calibri"/>
        <w:sz w:val="22"/>
        <w:szCs w:val="22"/>
      </w:rPr>
      <w:t xml:space="preserve">Strona </w:t>
    </w:r>
    <w:r w:rsidRPr="00920AC6">
      <w:rPr>
        <w:rStyle w:val="Numerstrony"/>
        <w:rFonts w:ascii="Calibri" w:hAnsi="Calibri" w:cs="Calibri"/>
        <w:sz w:val="22"/>
        <w:szCs w:val="22"/>
      </w:rPr>
      <w:fldChar w:fldCharType="begin"/>
    </w:r>
    <w:r w:rsidRPr="00920AC6">
      <w:rPr>
        <w:rStyle w:val="Numerstrony"/>
        <w:rFonts w:ascii="Calibri" w:hAnsi="Calibri" w:cs="Calibri"/>
        <w:sz w:val="22"/>
        <w:szCs w:val="22"/>
      </w:rPr>
      <w:instrText xml:space="preserve"> PAGE </w:instrText>
    </w:r>
    <w:r w:rsidRPr="00920AC6">
      <w:rPr>
        <w:rStyle w:val="Numerstrony"/>
        <w:rFonts w:ascii="Calibri" w:hAnsi="Calibri" w:cs="Calibri"/>
        <w:sz w:val="22"/>
        <w:szCs w:val="22"/>
      </w:rPr>
      <w:fldChar w:fldCharType="separate"/>
    </w:r>
    <w:r w:rsidRPr="00920AC6">
      <w:rPr>
        <w:rStyle w:val="Numerstrony"/>
        <w:rFonts w:ascii="Calibri" w:hAnsi="Calibri" w:cs="Calibri"/>
        <w:noProof/>
        <w:sz w:val="22"/>
        <w:szCs w:val="22"/>
      </w:rPr>
      <w:t>4</w:t>
    </w:r>
    <w:r w:rsidRPr="00920AC6">
      <w:rPr>
        <w:rStyle w:val="Numerstrony"/>
        <w:rFonts w:ascii="Calibri" w:hAnsi="Calibri" w:cs="Calibri"/>
        <w:sz w:val="22"/>
        <w:szCs w:val="22"/>
      </w:rPr>
      <w:fldChar w:fldCharType="end"/>
    </w:r>
    <w:r w:rsidRPr="00920AC6">
      <w:rPr>
        <w:rStyle w:val="Numerstrony"/>
        <w:rFonts w:ascii="Calibri" w:hAnsi="Calibri" w:cs="Calibri"/>
        <w:sz w:val="22"/>
        <w:szCs w:val="22"/>
      </w:rPr>
      <w:t xml:space="preserve"> z </w:t>
    </w:r>
    <w:r w:rsidRPr="00920AC6">
      <w:rPr>
        <w:rFonts w:ascii="Calibri" w:hAnsi="Calibri" w:cs="Calibri"/>
        <w:sz w:val="22"/>
        <w:szCs w:val="22"/>
      </w:rPr>
      <w:fldChar w:fldCharType="begin"/>
    </w:r>
    <w:r w:rsidRPr="00920AC6">
      <w:rPr>
        <w:rFonts w:ascii="Calibri" w:hAnsi="Calibri" w:cs="Calibri"/>
        <w:sz w:val="22"/>
        <w:szCs w:val="22"/>
      </w:rPr>
      <w:instrText xml:space="preserve"> SECTIONPAGES   \* MERGEFORMAT </w:instrText>
    </w:r>
    <w:r w:rsidRPr="00920AC6">
      <w:rPr>
        <w:rFonts w:ascii="Calibri" w:hAnsi="Calibri" w:cs="Calibri"/>
        <w:sz w:val="22"/>
        <w:szCs w:val="22"/>
      </w:rPr>
      <w:fldChar w:fldCharType="separate"/>
    </w:r>
    <w:r w:rsidR="00957580">
      <w:rPr>
        <w:rFonts w:ascii="Calibri" w:hAnsi="Calibri" w:cs="Calibri"/>
        <w:noProof/>
        <w:sz w:val="22"/>
        <w:szCs w:val="22"/>
      </w:rPr>
      <w:t>4</w:t>
    </w:r>
    <w:r w:rsidRPr="00920AC6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B0D" w:rsidRDefault="006B2B0D" w:rsidP="003417FE">
      <w:r>
        <w:separator/>
      </w:r>
    </w:p>
  </w:footnote>
  <w:footnote w:type="continuationSeparator" w:id="0">
    <w:p w:rsidR="006B2B0D" w:rsidRDefault="006B2B0D" w:rsidP="003417FE">
      <w:r>
        <w:continuationSeparator/>
      </w:r>
    </w:p>
  </w:footnote>
  <w:footnote w:id="1">
    <w:p w:rsidR="003417FE" w:rsidRPr="003417FE" w:rsidRDefault="003417FE" w:rsidP="003417FE">
      <w:pPr>
        <w:pStyle w:val="Tekstprzypisudolnego"/>
        <w:rPr>
          <w:rFonts w:ascii="Calibri" w:hAnsi="Calibri" w:cs="Calibri"/>
        </w:rPr>
      </w:pPr>
      <w:r w:rsidRPr="003417FE">
        <w:rPr>
          <w:rStyle w:val="Odwoanieprzypisudolnego"/>
          <w:rFonts w:ascii="Calibri" w:hAnsi="Calibri" w:cs="Calibri"/>
        </w:rPr>
        <w:footnoteRef/>
      </w:r>
      <w:r w:rsidRPr="003417FE">
        <w:rPr>
          <w:rFonts w:ascii="Calibri" w:hAnsi="Calibri" w:cs="Calibri"/>
        </w:rPr>
        <w:t xml:space="preserve"> Niepotrzebne usunąć lub skreślić.</w:t>
      </w:r>
    </w:p>
  </w:footnote>
  <w:footnote w:id="2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3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4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5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6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7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8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  <w:footnote w:id="9">
    <w:p w:rsidR="003417FE" w:rsidRDefault="003417FE" w:rsidP="00341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7FE">
        <w:rPr>
          <w:rFonts w:ascii="Calibri" w:hAnsi="Calibri" w:cs="Calibri"/>
        </w:rPr>
        <w:t>Niepotrzebne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FE" w:rsidRPr="00C07C05" w:rsidRDefault="003417FE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ZIP/03/2021</w:t>
    </w:r>
  </w:p>
  <w:p w:rsidR="003417FE" w:rsidRPr="00C07C05" w:rsidRDefault="003417FE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3</w:t>
    </w:r>
  </w:p>
  <w:p w:rsidR="003417FE" w:rsidRPr="00840833" w:rsidRDefault="003417FE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B7B95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CD7B36"/>
    <w:multiLevelType w:val="hybridMultilevel"/>
    <w:tmpl w:val="4D7AA9A0"/>
    <w:lvl w:ilvl="0" w:tplc="DB8AD67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B1F1F"/>
    <w:multiLevelType w:val="hybridMultilevel"/>
    <w:tmpl w:val="CAD294A2"/>
    <w:lvl w:ilvl="0" w:tplc="7D767A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8E1D3C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B54929"/>
    <w:multiLevelType w:val="hybridMultilevel"/>
    <w:tmpl w:val="4D7AA9A0"/>
    <w:lvl w:ilvl="0" w:tplc="DB8AD67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FE"/>
    <w:rsid w:val="000E1F29"/>
    <w:rsid w:val="001A2BCB"/>
    <w:rsid w:val="00213C51"/>
    <w:rsid w:val="003417FE"/>
    <w:rsid w:val="006023E2"/>
    <w:rsid w:val="006B2B0D"/>
    <w:rsid w:val="00957580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D0C49-DC3D-4FDE-AA67-5A8C9F8A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1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17FE"/>
  </w:style>
  <w:style w:type="paragraph" w:styleId="Stopka">
    <w:name w:val="footer"/>
    <w:basedOn w:val="Normalny"/>
    <w:link w:val="StopkaZnak"/>
    <w:uiPriority w:val="99"/>
    <w:rsid w:val="003417FE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417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417FE"/>
  </w:style>
  <w:style w:type="paragraph" w:styleId="Tekstprzypisudolnego">
    <w:name w:val="footnote text"/>
    <w:basedOn w:val="Normalny"/>
    <w:link w:val="TekstprzypisudolnegoZnak"/>
    <w:uiPriority w:val="99"/>
    <w:rsid w:val="003417F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1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417FE"/>
    <w:rPr>
      <w:vertAlign w:val="superscript"/>
    </w:rPr>
  </w:style>
  <w:style w:type="table" w:styleId="Tabela-Siatka">
    <w:name w:val="Table Grid"/>
    <w:basedOn w:val="Standardowy"/>
    <w:uiPriority w:val="39"/>
    <w:rsid w:val="003417F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417F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2021-04-21T06:12:00Z</dcterms:created>
  <dcterms:modified xsi:type="dcterms:W3CDTF">2021-04-21T06:34:00Z</dcterms:modified>
</cp:coreProperties>
</file>