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923" w:rsidRPr="00824923" w:rsidRDefault="00824923" w:rsidP="00824923">
      <w:pPr>
        <w:jc w:val="center"/>
        <w:rPr>
          <w:rFonts w:ascii="Calibri" w:eastAsia="Times New Roman" w:hAnsi="Calibri" w:cs="Times New Roman"/>
          <w:b/>
        </w:rPr>
      </w:pPr>
      <w:r w:rsidRPr="00824923">
        <w:rPr>
          <w:rFonts w:ascii="Calibri" w:eastAsia="Times New Roman" w:hAnsi="Calibri" w:cs="Times New Roman"/>
          <w:b/>
        </w:rPr>
        <w:t>SPECYFIKACJA TECHNICZNA OFERTY</w:t>
      </w:r>
    </w:p>
    <w:p w:rsidR="00824923" w:rsidRPr="00824923" w:rsidRDefault="00824923" w:rsidP="00824923">
      <w:pPr>
        <w:rPr>
          <w:rFonts w:ascii="Calibri" w:eastAsia="Times New Roman" w:hAnsi="Calibri" w:cs="Times New Roman"/>
        </w:rPr>
      </w:pPr>
    </w:p>
    <w:p w:rsidR="00824923" w:rsidRPr="00824923" w:rsidRDefault="00824923" w:rsidP="00824923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</w:rPr>
      </w:pPr>
      <w:r w:rsidRPr="00824923">
        <w:rPr>
          <w:rFonts w:ascii="Calibri" w:eastAsia="Times New Roman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824923" w:rsidRPr="00824923" w:rsidTr="005B1D82">
        <w:tc>
          <w:tcPr>
            <w:tcW w:w="2174" w:type="dxa"/>
          </w:tcPr>
          <w:p w:rsidR="00824923" w:rsidRPr="00824923" w:rsidRDefault="00824923" w:rsidP="00824923">
            <w:pPr>
              <w:spacing w:before="240" w:line="252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Nazwa wykonawcy:</w:t>
            </w:r>
          </w:p>
        </w:tc>
        <w:tc>
          <w:tcPr>
            <w:tcW w:w="6898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24923" w:rsidRPr="00824923" w:rsidRDefault="00824923" w:rsidP="00824923">
            <w:pPr>
              <w:spacing w:before="240" w:line="252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174" w:type="dxa"/>
          </w:tcPr>
          <w:p w:rsidR="00824923" w:rsidRPr="00824923" w:rsidRDefault="00824923" w:rsidP="00824923">
            <w:pPr>
              <w:spacing w:before="240" w:line="252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Adres wykonawcy:</w:t>
            </w:r>
          </w:p>
        </w:tc>
        <w:tc>
          <w:tcPr>
            <w:tcW w:w="689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24923" w:rsidRPr="00824923" w:rsidRDefault="00824923" w:rsidP="00824923">
            <w:pPr>
              <w:spacing w:before="240" w:line="252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:rsidR="00824923" w:rsidRPr="00824923" w:rsidRDefault="00824923" w:rsidP="00824923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Times New Roman" w:hAnsi="Calibri" w:cs="Calibri"/>
          <w:b/>
        </w:rPr>
      </w:pPr>
      <w:r w:rsidRPr="00824923">
        <w:rPr>
          <w:rFonts w:ascii="Calibri" w:eastAsia="Times New Roman" w:hAnsi="Calibri" w:cs="Calibri"/>
          <w:b/>
        </w:rPr>
        <w:t>Pompa próżniowa wg wymagań określonych w załączniku nr 1 do SWZ, punkt 1: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982"/>
        <w:gridCol w:w="7074"/>
      </w:tblGrid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Nazwa,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b/>
                <w:i/>
              </w:rPr>
              <w:t>2</w:t>
            </w:r>
          </w:p>
        </w:tc>
      </w:tr>
    </w:tbl>
    <w:p w:rsidR="00824923" w:rsidRPr="00824923" w:rsidRDefault="00824923" w:rsidP="00824923">
      <w:pPr>
        <w:rPr>
          <w:rFonts w:ascii="Calibri" w:eastAsia="Times New Roman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1"/>
        <w:gridCol w:w="2349"/>
        <w:gridCol w:w="3022"/>
      </w:tblGrid>
      <w:tr w:rsidR="00824923" w:rsidRPr="00824923" w:rsidTr="005B1D82">
        <w:trPr>
          <w:cantSplit/>
          <w:tblHeader/>
        </w:trPr>
        <w:tc>
          <w:tcPr>
            <w:tcW w:w="3681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348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824923" w:rsidRPr="00824923" w:rsidTr="005B1D82">
        <w:trPr>
          <w:trHeight w:val="576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 xml:space="preserve">Kołnierz UHV 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</w:rPr>
              <w:t>DN 250 ISO-F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 xml:space="preserve">Kołnierz FV 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</w:rPr>
              <w:t>DN 40-KF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Kołnierz gazu osłonowego / zapowietrzania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</w:rPr>
              <w:t>DN 16-KF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Szybkość pompowania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>Azot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2000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>Argon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1900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>Hel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2050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>Wodór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1750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Maks. przepływ gazu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Azot, </w:t>
            </w:r>
            <w:r w:rsidRPr="00824923">
              <w:rPr>
                <w:rFonts w:ascii="Calibri" w:eastAsia="Times New Roman" w:hAnsi="Calibri" w:cs="Calibri"/>
              </w:rPr>
              <w:t>chwilowo, podczas odpompowywania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50 mbar x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Azot, </w:t>
            </w:r>
            <w:r w:rsidRPr="00824923">
              <w:rPr>
                <w:rFonts w:ascii="Calibri" w:eastAsia="Times New Roman" w:hAnsi="Calibri" w:cs="Calibri"/>
              </w:rPr>
              <w:t>praca ciągła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36 mbar x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Argon, </w:t>
            </w:r>
            <w:r w:rsidRPr="00824923">
              <w:rPr>
                <w:rFonts w:ascii="Calibri" w:eastAsia="Times New Roman" w:hAnsi="Calibri" w:cs="Calibri"/>
              </w:rPr>
              <w:t>chwilowo, podczas odpompowywania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30 mbar x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Argon, </w:t>
            </w:r>
            <w:r w:rsidRPr="00824923">
              <w:rPr>
                <w:rFonts w:ascii="Calibri" w:eastAsia="Times New Roman" w:hAnsi="Calibri" w:cs="Calibri"/>
              </w:rPr>
              <w:t>praca ciągła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24 mbar x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Ciśnienie końcowe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1E-8 mbar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Maksymalne ciśnienie próżni wstępnej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 1,2 mbar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Czas rozruchu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10 min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Poziom hałasu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41 dB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Prędkość obrotowa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30 000 obr/min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Poziom wibracji na kołnierzu wysokiej próżni przy maksymalnej szybkości obrotowej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0,01 µm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Port serwisowy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RS 232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1"/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Port sterowani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ProfiBus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Times New Roman"/>
              </w:rPr>
            </w:pPr>
            <w:r w:rsidRPr="00824923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lastRenderedPageBreak/>
              <w:t>Kabel zasilania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2,.5 m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Zestaw zaworów wody chłodzącej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Zawór zapowietrzający/gazu ochronnego 1/4" VCR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Zestaw kabli do zaworu zapowietrzającego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824923" w:rsidRPr="00824923" w:rsidRDefault="00824923" w:rsidP="00824923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Times New Roman" w:hAnsi="Calibri" w:cs="Calibri"/>
          <w:b/>
        </w:rPr>
      </w:pPr>
      <w:r w:rsidRPr="00824923">
        <w:rPr>
          <w:rFonts w:ascii="Calibri" w:eastAsia="Times New Roman" w:hAnsi="Calibri" w:cs="Calibri"/>
          <w:b/>
        </w:rPr>
        <w:t>Pompa próżniowa wg wymagań określonych w załączniku nr 1 do SWZ, punkt 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982"/>
        <w:gridCol w:w="7074"/>
      </w:tblGrid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Nazwa,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b/>
                <w:i/>
              </w:rPr>
              <w:t>2</w:t>
            </w:r>
          </w:p>
        </w:tc>
      </w:tr>
    </w:tbl>
    <w:p w:rsidR="00824923" w:rsidRPr="00824923" w:rsidRDefault="00824923" w:rsidP="00824923">
      <w:pPr>
        <w:rPr>
          <w:rFonts w:ascii="Calibri" w:eastAsia="Times New Roman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0"/>
        <w:gridCol w:w="2350"/>
        <w:gridCol w:w="3022"/>
      </w:tblGrid>
      <w:tr w:rsidR="00824923" w:rsidRPr="00824923" w:rsidTr="005B1D82">
        <w:trPr>
          <w:cantSplit/>
          <w:tblHeader/>
        </w:trPr>
        <w:tc>
          <w:tcPr>
            <w:tcW w:w="3680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349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Nominalna szybkość pompowania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75 m</w:t>
            </w: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/h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Szybkość pompowania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65 m</w:t>
            </w: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/h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Ciśnienie końcowe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parcjalne bez przedmuchu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 1E-4 mbar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całkowite bez przedmuchu</w:t>
            </w:r>
          </w:p>
        </w:tc>
        <w:tc>
          <w:tcPr>
            <w:tcW w:w="2349" w:type="dxa"/>
          </w:tcPr>
          <w:p w:rsidR="00824923" w:rsidRPr="00824923" w:rsidRDefault="00824923" w:rsidP="00824923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2E-3 mbar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60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całkowite z przedmuchem</w:t>
            </w:r>
          </w:p>
        </w:tc>
        <w:tc>
          <w:tcPr>
            <w:tcW w:w="2349" w:type="dxa"/>
          </w:tcPr>
          <w:p w:rsidR="00824923" w:rsidRPr="00824923" w:rsidRDefault="00824923" w:rsidP="00824923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5E-3 mbar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Poziom hałasu (DIN 45 635) bez/z przedmuchem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57/59 dBA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Stopień ochrony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IP 54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Zasilanie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3-fazowe 200/240V/380-400V 50 Hz; 200/240V/380-480V 60Hz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Chłodzenie powietrzem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 xml:space="preserve">Kołnierz wlotowy 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</w:rPr>
              <w:t>DN 40-KF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Kołnierz wylotowy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</w:rPr>
              <w:t>DN 40-KF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Adapter W151/251 - D40/65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24923" w:rsidRPr="00824923" w:rsidRDefault="00824923" w:rsidP="00824923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Times New Roman" w:hAnsi="Calibri" w:cs="Calibri"/>
          <w:b/>
        </w:rPr>
      </w:pPr>
      <w:r w:rsidRPr="00824923">
        <w:rPr>
          <w:rFonts w:ascii="Calibri" w:eastAsia="Times New Roman" w:hAnsi="Calibri" w:cs="Calibri"/>
          <w:b/>
        </w:rPr>
        <w:t>Pompa próżniowa wg wymagań określonych w załączniku nr 1 do SWZ, punkt 3: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982"/>
        <w:gridCol w:w="7074"/>
      </w:tblGrid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Nazwa,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b/>
                <w:i/>
              </w:rPr>
              <w:t>2</w:t>
            </w:r>
          </w:p>
        </w:tc>
      </w:tr>
    </w:tbl>
    <w:p w:rsidR="00824923" w:rsidRPr="00824923" w:rsidRDefault="00824923" w:rsidP="00824923">
      <w:pPr>
        <w:rPr>
          <w:rFonts w:ascii="Calibri" w:eastAsia="Times New Roman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0"/>
        <w:gridCol w:w="2350"/>
        <w:gridCol w:w="3022"/>
      </w:tblGrid>
      <w:tr w:rsidR="00824923" w:rsidRPr="00824923" w:rsidTr="005B1D82">
        <w:trPr>
          <w:cantSplit/>
          <w:tblHeader/>
        </w:trPr>
        <w:tc>
          <w:tcPr>
            <w:tcW w:w="3680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lastRenderedPageBreak/>
              <w:t>Nazwa parametru</w:t>
            </w:r>
          </w:p>
        </w:tc>
        <w:tc>
          <w:tcPr>
            <w:tcW w:w="2349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Nominalna szybkość pompowania przy zasilaniu 50Hz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505 m</w:t>
            </w: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/h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Nominalna szybkość pompowania przy zasilaniu 60Hz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606 m</w:t>
            </w: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/h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Parcjalne ciśnienie końcowe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3E-3 mbar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60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Całkowite ciśnienie końcowe</w:t>
            </w:r>
          </w:p>
        </w:tc>
        <w:tc>
          <w:tcPr>
            <w:tcW w:w="2349" w:type="dxa"/>
          </w:tcPr>
          <w:p w:rsidR="00824923" w:rsidRPr="00824923" w:rsidRDefault="00824923" w:rsidP="00824923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4E-2 mbar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Zasilanie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220-240/380-420 V, 50 Hz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Klasa izolacji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Stopień ochrony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IP 54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 xml:space="preserve">Kołnierze przyłączeniowe 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</w:rPr>
              <w:t>DN 63 ISO-K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Times New Roman"/>
                <w:vertAlign w:val="superscript"/>
              </w:rPr>
              <w:footnoteReference w:id="3"/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Poziom hałasu (przy ciśnieniu pracy &lt; 1E-1 mbar)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67 dBA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24923" w:rsidRPr="00824923" w:rsidRDefault="00824923" w:rsidP="00824923">
      <w:pPr>
        <w:keepNext/>
        <w:keepLines/>
        <w:numPr>
          <w:ilvl w:val="0"/>
          <w:numId w:val="1"/>
        </w:numPr>
        <w:spacing w:before="240"/>
        <w:ind w:left="357" w:hanging="357"/>
        <w:jc w:val="left"/>
        <w:rPr>
          <w:rFonts w:ascii="Calibri" w:eastAsia="Times New Roman" w:hAnsi="Calibri" w:cs="Calibri"/>
          <w:b/>
        </w:rPr>
      </w:pPr>
      <w:r w:rsidRPr="00824923">
        <w:rPr>
          <w:rFonts w:ascii="Calibri" w:eastAsia="Times New Roman" w:hAnsi="Calibri" w:cs="Calibri"/>
          <w:b/>
          <w:bCs/>
        </w:rPr>
        <w:t xml:space="preserve">Zawór </w:t>
      </w:r>
      <w:r w:rsidRPr="00824923">
        <w:rPr>
          <w:rFonts w:ascii="Calibri" w:eastAsia="Times New Roman" w:hAnsi="Calibri" w:cs="Calibri"/>
          <w:b/>
        </w:rPr>
        <w:t>wg wymagań określonych w załączniku nr 1 do SWZ, punkt 4: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982"/>
        <w:gridCol w:w="7074"/>
      </w:tblGrid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Nazwa,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b/>
                <w:i/>
              </w:rPr>
              <w:t>2</w:t>
            </w:r>
          </w:p>
        </w:tc>
      </w:tr>
    </w:tbl>
    <w:p w:rsidR="00824923" w:rsidRPr="00824923" w:rsidRDefault="00824923" w:rsidP="00824923">
      <w:pPr>
        <w:rPr>
          <w:rFonts w:ascii="Calibri" w:eastAsia="Times New Roman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1"/>
        <w:gridCol w:w="2349"/>
        <w:gridCol w:w="3022"/>
      </w:tblGrid>
      <w:tr w:rsidR="00824923" w:rsidRPr="00824923" w:rsidTr="005B1D82">
        <w:trPr>
          <w:cantSplit/>
          <w:tblHeader/>
        </w:trPr>
        <w:tc>
          <w:tcPr>
            <w:tcW w:w="3681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348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Średnica nominalna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DN 250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Rodzaj złącza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ISO-F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4</w:t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Nieszczelność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&lt; 1E-9 mbar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Zakres ciśnień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1E-7 do 1200 mbar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Maksymalna różnica ciśnień w czasie otwierania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≤ 30 mbar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Ciśnienie powietrza min/max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4/7 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60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Czas zamknięcia/otwarcia</w:t>
            </w:r>
          </w:p>
        </w:tc>
        <w:tc>
          <w:tcPr>
            <w:tcW w:w="2348" w:type="dxa"/>
          </w:tcPr>
          <w:p w:rsidR="00824923" w:rsidRPr="00824923" w:rsidRDefault="00824923" w:rsidP="00824923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≤ 3 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Ilość cykli do pierwszej konserwacji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&gt; 100 000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Napięcie zasilania: 24 V DC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 V DC</w:t>
            </w:r>
          </w:p>
        </w:tc>
        <w:tc>
          <w:tcPr>
            <w:tcW w:w="3021" w:type="dxa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4</w:t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Materiał korpusu zaworu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aluminium</w:t>
            </w:r>
          </w:p>
        </w:tc>
        <w:tc>
          <w:tcPr>
            <w:tcW w:w="3021" w:type="dxa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4</w:t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Materiał kołnierza złącza</w:t>
            </w:r>
          </w:p>
        </w:tc>
        <w:tc>
          <w:tcPr>
            <w:tcW w:w="2348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stal nierdzewna</w:t>
            </w:r>
          </w:p>
        </w:tc>
        <w:tc>
          <w:tcPr>
            <w:tcW w:w="3021" w:type="dxa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4</w:t>
            </w:r>
          </w:p>
        </w:tc>
      </w:tr>
    </w:tbl>
    <w:p w:rsidR="00824923" w:rsidRPr="00824923" w:rsidRDefault="00824923" w:rsidP="00824923">
      <w:pPr>
        <w:keepNext/>
        <w:keepLines/>
        <w:numPr>
          <w:ilvl w:val="0"/>
          <w:numId w:val="1"/>
        </w:numPr>
        <w:spacing w:before="240"/>
        <w:ind w:left="357" w:hanging="357"/>
        <w:jc w:val="left"/>
        <w:rPr>
          <w:rFonts w:ascii="Calibri" w:eastAsia="Times New Roman" w:hAnsi="Calibri" w:cs="Calibri"/>
          <w:b/>
        </w:rPr>
      </w:pPr>
      <w:r w:rsidRPr="00824923">
        <w:rPr>
          <w:rFonts w:ascii="Calibri" w:eastAsia="Times New Roman" w:hAnsi="Calibri" w:cs="Calibri"/>
          <w:b/>
          <w:bCs/>
        </w:rPr>
        <w:t xml:space="preserve">Zawór </w:t>
      </w:r>
      <w:r w:rsidRPr="00824923">
        <w:rPr>
          <w:rFonts w:ascii="Calibri" w:eastAsia="Times New Roman" w:hAnsi="Calibri" w:cs="Calibri"/>
          <w:b/>
        </w:rPr>
        <w:t>wg wymagań określonych w załączniku nr 1 do SWZ, punkt 5: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982"/>
        <w:gridCol w:w="7074"/>
      </w:tblGrid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Nazwa,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lastRenderedPageBreak/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b/>
                <w:i/>
              </w:rPr>
              <w:t>2</w:t>
            </w:r>
          </w:p>
        </w:tc>
      </w:tr>
    </w:tbl>
    <w:p w:rsidR="00824923" w:rsidRPr="00824923" w:rsidRDefault="00824923" w:rsidP="00824923">
      <w:pPr>
        <w:rPr>
          <w:rFonts w:ascii="Calibri" w:eastAsia="Times New Roman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0"/>
        <w:gridCol w:w="2350"/>
        <w:gridCol w:w="3022"/>
      </w:tblGrid>
      <w:tr w:rsidR="00824923" w:rsidRPr="00824923" w:rsidTr="005B1D82">
        <w:trPr>
          <w:cantSplit/>
          <w:tblHeader/>
        </w:trPr>
        <w:tc>
          <w:tcPr>
            <w:tcW w:w="3680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349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Zawór mieszkowy wyposażony we wskaźnik pozycji, normalnie zamknięty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Times New Roman"/>
                <w:vertAlign w:val="superscript"/>
              </w:rPr>
              <w:footnoteReference w:id="5"/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Średnica nominalna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DN 63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5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Rodzaj złącza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ISO-K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5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Nieszczelność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&lt; 1E-9 mbar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Zakres ciśnień pracy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824923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-8</w:t>
            </w: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mbar – 4 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Ilość cykli do pierwszej konserwacji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&gt; 3 000 000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60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Czas zamknięcia</w:t>
            </w:r>
          </w:p>
        </w:tc>
        <w:tc>
          <w:tcPr>
            <w:tcW w:w="2349" w:type="dxa"/>
          </w:tcPr>
          <w:p w:rsidR="00824923" w:rsidRPr="00824923" w:rsidRDefault="00824923" w:rsidP="00824923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≤ 0,7 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Napięcie zasilania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 V DC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5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Pozycja montażu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dowolna</w:t>
            </w:r>
          </w:p>
        </w:tc>
        <w:tc>
          <w:tcPr>
            <w:tcW w:w="3021" w:type="dxa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5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Materiał korpusu zaworu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aluminium</w:t>
            </w:r>
          </w:p>
        </w:tc>
        <w:tc>
          <w:tcPr>
            <w:tcW w:w="3021" w:type="dxa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5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Materiał kołnierza złącza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stal nierdzewna</w:t>
            </w:r>
          </w:p>
        </w:tc>
        <w:tc>
          <w:tcPr>
            <w:tcW w:w="3021" w:type="dxa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5</w:t>
            </w:r>
          </w:p>
        </w:tc>
      </w:tr>
    </w:tbl>
    <w:p w:rsidR="00824923" w:rsidRPr="00824923" w:rsidRDefault="00824923" w:rsidP="00824923">
      <w:pPr>
        <w:keepNext/>
        <w:keepLines/>
        <w:numPr>
          <w:ilvl w:val="0"/>
          <w:numId w:val="1"/>
        </w:numPr>
        <w:spacing w:before="240"/>
        <w:ind w:left="357" w:hanging="357"/>
        <w:jc w:val="left"/>
        <w:rPr>
          <w:rFonts w:ascii="Calibri" w:eastAsia="Times New Roman" w:hAnsi="Calibri" w:cs="Calibri"/>
          <w:b/>
        </w:rPr>
      </w:pPr>
      <w:r w:rsidRPr="00824923">
        <w:rPr>
          <w:rFonts w:ascii="Calibri" w:eastAsia="Times New Roman" w:hAnsi="Calibri" w:cs="Calibri"/>
          <w:b/>
          <w:bCs/>
        </w:rPr>
        <w:t xml:space="preserve">Zawór </w:t>
      </w:r>
      <w:r w:rsidRPr="00824923">
        <w:rPr>
          <w:rFonts w:ascii="Calibri" w:eastAsia="Times New Roman" w:hAnsi="Calibri" w:cs="Calibri"/>
          <w:b/>
        </w:rPr>
        <w:t>wg wymagań określonych w załączniku nr 1 do SWZ, punkt 6: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982"/>
        <w:gridCol w:w="7074"/>
      </w:tblGrid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Nazwa,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</w:p>
        </w:tc>
      </w:tr>
      <w:tr w:rsidR="00824923" w:rsidRPr="00824923" w:rsidTr="005B1D82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23" w:rsidRPr="00824923" w:rsidRDefault="00824923" w:rsidP="00824923">
            <w:pPr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  <w:b/>
                <w:i/>
              </w:rPr>
              <w:t>2</w:t>
            </w:r>
          </w:p>
        </w:tc>
      </w:tr>
    </w:tbl>
    <w:p w:rsidR="00824923" w:rsidRPr="00824923" w:rsidRDefault="00824923" w:rsidP="00824923">
      <w:pPr>
        <w:rPr>
          <w:rFonts w:ascii="Calibri" w:eastAsia="Times New Roman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0"/>
        <w:gridCol w:w="2350"/>
        <w:gridCol w:w="3022"/>
      </w:tblGrid>
      <w:tr w:rsidR="00824923" w:rsidRPr="00824923" w:rsidTr="005B1D82">
        <w:trPr>
          <w:cantSplit/>
          <w:tblHeader/>
        </w:trPr>
        <w:tc>
          <w:tcPr>
            <w:tcW w:w="3680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349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Średnica nominalna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DN 40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Times New Roman"/>
                <w:vertAlign w:val="superscript"/>
              </w:rPr>
              <w:footnoteReference w:id="6"/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Rodzaj złącza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KF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6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Nieszczelność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&lt; 1E-9 mbar l/s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</w:rPr>
              <w:t>Zakres ciśnień pracy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  <w:r w:rsidRPr="00824923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-8</w:t>
            </w: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mbar – 5 bar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Uszczelnienie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FPM (VITON)</w:t>
            </w:r>
          </w:p>
        </w:tc>
        <w:tc>
          <w:tcPr>
            <w:tcW w:w="3021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Napięcie zasilania: 24 V DC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 V DC</w:t>
            </w:r>
          </w:p>
        </w:tc>
        <w:tc>
          <w:tcPr>
            <w:tcW w:w="3021" w:type="dxa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6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Materiał korpusu zaworu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aluminium</w:t>
            </w:r>
          </w:p>
        </w:tc>
        <w:tc>
          <w:tcPr>
            <w:tcW w:w="3021" w:type="dxa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6</w:t>
            </w:r>
          </w:p>
        </w:tc>
      </w:tr>
      <w:tr w:rsidR="00824923" w:rsidRPr="00824923" w:rsidTr="005B1D82">
        <w:trPr>
          <w:trHeight w:val="288"/>
        </w:trPr>
        <w:tc>
          <w:tcPr>
            <w:tcW w:w="3680" w:type="dxa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</w:rPr>
            </w:pPr>
            <w:r w:rsidRPr="00824923">
              <w:rPr>
                <w:rFonts w:ascii="Calibri" w:eastAsia="Times New Roman" w:hAnsi="Calibri" w:cs="Calibri"/>
                <w:lang w:eastAsia="pl-PL"/>
              </w:rPr>
              <w:t>Materiał kołnierza złącza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stal nierdzewna</w:t>
            </w:r>
          </w:p>
        </w:tc>
        <w:tc>
          <w:tcPr>
            <w:tcW w:w="3021" w:type="dxa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pl-PL"/>
              </w:rPr>
              <w:t>6</w:t>
            </w:r>
          </w:p>
        </w:tc>
      </w:tr>
    </w:tbl>
    <w:p w:rsidR="00824923" w:rsidRPr="00824923" w:rsidRDefault="00824923" w:rsidP="00824923">
      <w:pPr>
        <w:keepNext/>
        <w:keepLines/>
        <w:numPr>
          <w:ilvl w:val="0"/>
          <w:numId w:val="1"/>
        </w:numPr>
        <w:spacing w:before="240"/>
        <w:ind w:left="357" w:hanging="357"/>
        <w:jc w:val="left"/>
        <w:rPr>
          <w:rFonts w:ascii="Calibri" w:eastAsia="Times New Roman" w:hAnsi="Calibri" w:cs="Calibri"/>
          <w:b/>
        </w:rPr>
      </w:pPr>
      <w:r w:rsidRPr="00824923">
        <w:rPr>
          <w:rFonts w:ascii="Calibri" w:eastAsia="Times New Roman" w:hAnsi="Calibri" w:cs="Calibri"/>
          <w:b/>
        </w:rPr>
        <w:t>Elementy montażowe wskazane w załączniku nr 1 do SWZ, punkt 7: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1"/>
        <w:gridCol w:w="2349"/>
        <w:gridCol w:w="3022"/>
      </w:tblGrid>
      <w:tr w:rsidR="00824923" w:rsidRPr="00824923" w:rsidTr="005B1D82">
        <w:trPr>
          <w:cantSplit/>
          <w:tblHeader/>
        </w:trPr>
        <w:tc>
          <w:tcPr>
            <w:tcW w:w="3681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349" w:type="dxa"/>
            <w:shd w:val="clear" w:color="auto" w:fill="92D050"/>
            <w:vAlign w:val="center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2" w:type="dxa"/>
            <w:shd w:val="clear" w:color="auto" w:fill="92D050"/>
          </w:tcPr>
          <w:p w:rsidR="00824923" w:rsidRPr="00824923" w:rsidRDefault="00824923" w:rsidP="0082492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Rozdzielacz 2 x 250 ISO-K/63 ISO-K/40 KF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3022" w:type="dxa"/>
            <w:vAlign w:val="center"/>
          </w:tcPr>
          <w:p w:rsidR="00824923" w:rsidRPr="00824923" w:rsidRDefault="00824923" w:rsidP="00824923">
            <w:pPr>
              <w:spacing w:before="120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824923" w:rsidRPr="00824923" w:rsidRDefault="00824923" w:rsidP="00824923">
            <w:pPr>
              <w:pBdr>
                <w:top w:val="dotted" w:sz="6" w:space="1" w:color="auto"/>
              </w:pBd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(podać oznaczenie handlowe i oferowaną ilość)</w:t>
            </w:r>
          </w:p>
        </w:tc>
      </w:tr>
      <w:tr w:rsidR="00824923" w:rsidRPr="00824923" w:rsidTr="005B1D82">
        <w:trPr>
          <w:cantSplit/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lastRenderedPageBreak/>
              <w:t>Rozdzielacz 2 x 63 ISO-K/40 KF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3022" w:type="dxa"/>
            <w:vAlign w:val="center"/>
          </w:tcPr>
          <w:p w:rsidR="00824923" w:rsidRPr="00824923" w:rsidRDefault="00824923" w:rsidP="00824923">
            <w:pPr>
              <w:spacing w:before="120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824923" w:rsidRPr="00824923" w:rsidRDefault="00824923" w:rsidP="00824923">
            <w:pPr>
              <w:pBdr>
                <w:top w:val="dotted" w:sz="6" w:space="1" w:color="auto"/>
              </w:pBd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(podać oznaczenie handlowe i oferowaną ilość)</w:t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Stelaż do pompy próżniowej wskazanej w załączniku nr 1 do SWZ, punkt 2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3022" w:type="dxa"/>
            <w:vAlign w:val="center"/>
          </w:tcPr>
          <w:p w:rsidR="00824923" w:rsidRPr="00824923" w:rsidRDefault="00824923" w:rsidP="00824923">
            <w:pPr>
              <w:spacing w:before="12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824923" w:rsidRPr="00824923" w:rsidRDefault="00824923" w:rsidP="00824923">
            <w:pPr>
              <w:pBdr>
                <w:top w:val="dotted" w:sz="6" w:space="1" w:color="auto"/>
              </w:pBd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(podać oznaczenie handlowe i oferowaną ilość)</w:t>
            </w:r>
          </w:p>
        </w:tc>
      </w:tr>
      <w:tr w:rsidR="00824923" w:rsidRPr="00824923" w:rsidTr="005B1D82">
        <w:trPr>
          <w:trHeight w:val="288"/>
        </w:trPr>
        <w:tc>
          <w:tcPr>
            <w:tcW w:w="3681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24923">
              <w:rPr>
                <w:rFonts w:ascii="Calibri" w:eastAsia="Times New Roman" w:hAnsi="Calibri" w:cs="Calibri"/>
              </w:rPr>
              <w:t>Armatura niezbędna do podłączenia systemu pompowego do komory procesowej</w:t>
            </w:r>
          </w:p>
        </w:tc>
        <w:tc>
          <w:tcPr>
            <w:tcW w:w="2349" w:type="dxa"/>
            <w:vAlign w:val="center"/>
          </w:tcPr>
          <w:p w:rsidR="00824923" w:rsidRPr="00824923" w:rsidRDefault="00824923" w:rsidP="0082492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2" w:type="dxa"/>
            <w:vAlign w:val="center"/>
          </w:tcPr>
          <w:p w:rsidR="00824923" w:rsidRPr="00824923" w:rsidRDefault="00824923" w:rsidP="00824923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24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TAK/NIE</w:t>
            </w:r>
            <w:r w:rsidRPr="00824923">
              <w:rPr>
                <w:rFonts w:ascii="Calibri" w:eastAsia="Times New Roman" w:hAnsi="Calibri" w:cs="Times New Roman"/>
                <w:vertAlign w:val="superscript"/>
              </w:rPr>
              <w:footnoteReference w:id="7"/>
            </w:r>
          </w:p>
        </w:tc>
      </w:tr>
    </w:tbl>
    <w:p w:rsidR="00824923" w:rsidRPr="00824923" w:rsidRDefault="00824923" w:rsidP="00824923">
      <w:pPr>
        <w:rPr>
          <w:rFonts w:ascii="Calibri" w:eastAsia="Times New Roman" w:hAnsi="Calibri" w:cs="Times New Roman"/>
        </w:rPr>
      </w:pPr>
    </w:p>
    <w:p w:rsidR="00824923" w:rsidRPr="00824923" w:rsidRDefault="00824923" w:rsidP="00824923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824923">
        <w:rPr>
          <w:rFonts w:ascii="Calibri" w:eastAsia="Times New Roman" w:hAnsi="Calibri" w:cs="Calibri"/>
          <w:b/>
          <w:lang w:eastAsia="pl-PL"/>
        </w:rPr>
        <w:t xml:space="preserve">Dodatkowe informacje dotyczące oferowanego systemu pompowego </w:t>
      </w:r>
      <w:r w:rsidRPr="00824923">
        <w:rPr>
          <w:rFonts w:ascii="Calibri" w:eastAsia="Times New Roman" w:hAnsi="Calibri" w:cs="Times New Roman"/>
          <w:sz w:val="20"/>
          <w:szCs w:val="20"/>
        </w:rPr>
        <w:t>(można, zgodnie z wyborem Wykonawcy, podać więcej informacji odnoszących się do oferowanego systemu pompowego, ale nie są one wymagane)</w:t>
      </w:r>
      <w:r w:rsidRPr="00824923">
        <w:rPr>
          <w:rFonts w:ascii="Calibri" w:eastAsia="Times New Roman" w:hAnsi="Calibri" w:cs="Times New Roman"/>
          <w:b/>
          <w:sz w:val="20"/>
          <w:szCs w:val="20"/>
        </w:rPr>
        <w:t>:</w:t>
      </w:r>
    </w:p>
    <w:p w:rsidR="00824923" w:rsidRPr="00824923" w:rsidRDefault="00824923" w:rsidP="0082492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824923">
        <w:rPr>
          <w:rFonts w:ascii="Calibri" w:eastAsia="Times New Roman" w:hAnsi="Calibri" w:cs="Calibri"/>
          <w:lang w:eastAsia="pl-PL"/>
        </w:rPr>
        <w:tab/>
      </w:r>
    </w:p>
    <w:p w:rsidR="00824923" w:rsidRPr="00824923" w:rsidRDefault="00824923" w:rsidP="0082492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824923">
        <w:rPr>
          <w:rFonts w:ascii="Calibri" w:eastAsia="Times New Roman" w:hAnsi="Calibri" w:cs="Calibri"/>
          <w:lang w:eastAsia="pl-PL"/>
        </w:rPr>
        <w:tab/>
      </w:r>
    </w:p>
    <w:p w:rsidR="00824923" w:rsidRPr="00824923" w:rsidRDefault="00824923" w:rsidP="0082492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824923">
        <w:rPr>
          <w:rFonts w:ascii="Calibri" w:eastAsia="Times New Roman" w:hAnsi="Calibri" w:cs="Calibri"/>
          <w:lang w:eastAsia="pl-PL"/>
        </w:rPr>
        <w:tab/>
      </w:r>
    </w:p>
    <w:p w:rsidR="00824923" w:rsidRPr="00824923" w:rsidRDefault="00824923" w:rsidP="0082492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824923">
        <w:rPr>
          <w:rFonts w:ascii="Calibri" w:eastAsia="Times New Roman" w:hAnsi="Calibri" w:cs="Calibri"/>
          <w:lang w:eastAsia="pl-PL"/>
        </w:rPr>
        <w:tab/>
      </w:r>
    </w:p>
    <w:p w:rsidR="00824923" w:rsidRPr="00824923" w:rsidRDefault="00824923" w:rsidP="0082492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824923" w:rsidRPr="00824923" w:rsidRDefault="00824923" w:rsidP="0082492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824923" w:rsidRPr="00824923" w:rsidRDefault="00824923" w:rsidP="0082492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824923" w:rsidRPr="00824923" w:rsidRDefault="00824923" w:rsidP="0082492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dotted" w:sz="6" w:space="0" w:color="auto"/>
        </w:tblBorders>
        <w:tblLook w:val="00A0" w:firstRow="1" w:lastRow="0" w:firstColumn="1" w:lastColumn="0" w:noHBand="0" w:noVBand="0"/>
      </w:tblPr>
      <w:tblGrid>
        <w:gridCol w:w="3322"/>
        <w:gridCol w:w="559"/>
        <w:gridCol w:w="5191"/>
      </w:tblGrid>
      <w:tr w:rsidR="00824923" w:rsidRPr="00824923" w:rsidTr="005B1D8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824923" w:rsidRPr="00824923" w:rsidRDefault="00824923" w:rsidP="0082492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4923" w:rsidRPr="00824923" w:rsidRDefault="00824923" w:rsidP="0082492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824923" w:rsidRPr="00824923" w:rsidRDefault="00824923" w:rsidP="0082492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824923" w:rsidRPr="00824923" w:rsidTr="005B1D8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824923" w:rsidRPr="00824923" w:rsidRDefault="00824923" w:rsidP="0082492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  <w:r w:rsidRPr="0082492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4923" w:rsidRPr="00824923" w:rsidRDefault="00824923" w:rsidP="0082492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824923" w:rsidRPr="00824923" w:rsidRDefault="00824923" w:rsidP="0082492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82492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824923" w:rsidRPr="00824923" w:rsidRDefault="00824923" w:rsidP="0082492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492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11B" w:rsidRDefault="00D7211B" w:rsidP="00824923">
      <w:r>
        <w:separator/>
      </w:r>
    </w:p>
  </w:endnote>
  <w:endnote w:type="continuationSeparator" w:id="0">
    <w:p w:rsidR="00D7211B" w:rsidRDefault="00D7211B" w:rsidP="0082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923" w:rsidRPr="00633BD5" w:rsidRDefault="0082492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633BD5">
      <w:rPr>
        <w:rFonts w:ascii="Calibri" w:hAnsi="Calibri" w:cs="Calibri"/>
        <w:sz w:val="22"/>
        <w:szCs w:val="22"/>
      </w:rPr>
      <w:t xml:space="preserve">Strona </w:t>
    </w:r>
    <w:r w:rsidRPr="00633BD5">
      <w:rPr>
        <w:rFonts w:ascii="Calibri" w:hAnsi="Calibri" w:cs="Calibri"/>
        <w:sz w:val="22"/>
        <w:szCs w:val="22"/>
      </w:rPr>
      <w:fldChar w:fldCharType="begin"/>
    </w:r>
    <w:r w:rsidRPr="00633BD5">
      <w:rPr>
        <w:rFonts w:ascii="Calibri" w:hAnsi="Calibri" w:cs="Calibri"/>
        <w:sz w:val="22"/>
        <w:szCs w:val="22"/>
      </w:rPr>
      <w:instrText xml:space="preserve"> PAGE   \* MERGEFORMAT </w:instrText>
    </w:r>
    <w:r w:rsidRPr="00633BD5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5</w:t>
    </w:r>
    <w:r w:rsidRPr="00633BD5">
      <w:rPr>
        <w:rFonts w:ascii="Calibri" w:hAnsi="Calibri" w:cs="Calibri"/>
        <w:sz w:val="22"/>
        <w:szCs w:val="22"/>
      </w:rPr>
      <w:fldChar w:fldCharType="end"/>
    </w:r>
    <w:r w:rsidRPr="00633BD5">
      <w:rPr>
        <w:rFonts w:ascii="Calibri" w:hAnsi="Calibri" w:cs="Calibri"/>
        <w:sz w:val="22"/>
        <w:szCs w:val="22"/>
      </w:rPr>
      <w:t xml:space="preserve"> z </w:t>
    </w:r>
    <w:r>
      <w:rPr>
        <w:rFonts w:ascii="Calibri" w:hAnsi="Calibri" w:cs="Calibri"/>
        <w:noProof/>
        <w:sz w:val="22"/>
        <w:szCs w:val="22"/>
      </w:rPr>
      <w:fldChar w:fldCharType="begin"/>
    </w:r>
    <w:r>
      <w:rPr>
        <w:rFonts w:ascii="Calibri" w:hAnsi="Calibri" w:cs="Calibri"/>
        <w:noProof/>
        <w:sz w:val="22"/>
        <w:szCs w:val="22"/>
      </w:rPr>
      <w:instrText xml:space="preserve"> SECTIONPAGES   \* MERGEFORMAT </w:instrText>
    </w:r>
    <w:r>
      <w:rPr>
        <w:rFonts w:ascii="Calibri" w:hAnsi="Calibri" w:cs="Calibri"/>
        <w:noProof/>
        <w:sz w:val="22"/>
        <w:szCs w:val="22"/>
      </w:rPr>
      <w:fldChar w:fldCharType="separate"/>
    </w:r>
    <w:r w:rsidR="00F12699">
      <w:rPr>
        <w:rFonts w:ascii="Calibri" w:hAnsi="Calibri" w:cs="Calibri"/>
        <w:noProof/>
        <w:sz w:val="22"/>
        <w:szCs w:val="22"/>
      </w:rPr>
      <w:t>5</w:t>
    </w:r>
    <w:r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11B" w:rsidRDefault="00D7211B" w:rsidP="00824923">
      <w:r>
        <w:separator/>
      </w:r>
    </w:p>
  </w:footnote>
  <w:footnote w:type="continuationSeparator" w:id="0">
    <w:p w:rsidR="00D7211B" w:rsidRDefault="00D7211B" w:rsidP="00824923">
      <w:r>
        <w:continuationSeparator/>
      </w:r>
    </w:p>
  </w:footnote>
  <w:footnote w:id="1">
    <w:p w:rsidR="00824923" w:rsidRDefault="00824923" w:rsidP="00824923">
      <w:pPr>
        <w:pStyle w:val="Tekstprzypisudolnego"/>
      </w:pPr>
      <w:r w:rsidRPr="00633BD5">
        <w:rPr>
          <w:rStyle w:val="Odwoanieprzypisudolnego"/>
          <w:rFonts w:ascii="Calibri" w:hAnsi="Calibri"/>
        </w:rPr>
        <w:footnoteRef/>
      </w:r>
      <w:r w:rsidRPr="00633BD5">
        <w:rPr>
          <w:rFonts w:ascii="Calibri" w:hAnsi="Calibri"/>
        </w:rPr>
        <w:t xml:space="preserve"> Skreślić niewłaściwe. </w:t>
      </w:r>
    </w:p>
  </w:footnote>
  <w:footnote w:id="2">
    <w:p w:rsidR="00824923" w:rsidRDefault="00824923" w:rsidP="00824923">
      <w:pPr>
        <w:pStyle w:val="Tekstprzypisudolnego"/>
      </w:pPr>
      <w:r w:rsidRPr="00633BD5">
        <w:rPr>
          <w:rStyle w:val="Odwoanieprzypisudolnego"/>
          <w:rFonts w:ascii="Calibri" w:hAnsi="Calibri"/>
        </w:rPr>
        <w:footnoteRef/>
      </w:r>
      <w:r w:rsidRPr="00633BD5">
        <w:rPr>
          <w:rFonts w:ascii="Calibri" w:hAnsi="Calibri"/>
        </w:rPr>
        <w:t xml:space="preserve"> Skreślić niewłaściwe. </w:t>
      </w:r>
    </w:p>
  </w:footnote>
  <w:footnote w:id="3">
    <w:p w:rsidR="00824923" w:rsidRDefault="00824923" w:rsidP="00824923">
      <w:pPr>
        <w:pStyle w:val="Tekstprzypisudolnego"/>
      </w:pPr>
      <w:r>
        <w:rPr>
          <w:rStyle w:val="Odwoanieprzypisudolnego"/>
        </w:rPr>
        <w:footnoteRef/>
      </w:r>
      <w:r w:rsidRPr="00633BD5">
        <w:rPr>
          <w:rFonts w:ascii="Calibri" w:hAnsi="Calibri"/>
        </w:rPr>
        <w:t xml:space="preserve"> Skreślić niewłaściwe</w:t>
      </w:r>
    </w:p>
  </w:footnote>
  <w:footnote w:id="4">
    <w:p w:rsidR="00824923" w:rsidRPr="00824923" w:rsidRDefault="00824923" w:rsidP="00824923">
      <w:pPr>
        <w:pStyle w:val="Tekstprzypisudolnego"/>
        <w:rPr>
          <w:rFonts w:ascii="Calibri" w:hAnsi="Calibri" w:cs="Calibri"/>
        </w:rPr>
      </w:pPr>
      <w:r w:rsidRPr="00824923">
        <w:rPr>
          <w:rStyle w:val="Odwoanieprzypisudolnego"/>
          <w:rFonts w:ascii="Calibri" w:hAnsi="Calibri" w:cs="Calibri"/>
        </w:rPr>
        <w:footnoteRef/>
      </w:r>
      <w:r w:rsidRPr="00824923">
        <w:rPr>
          <w:rFonts w:ascii="Calibri" w:hAnsi="Calibri" w:cs="Calibri"/>
        </w:rPr>
        <w:t xml:space="preserve"> Skreślić niewłaściwe</w:t>
      </w:r>
    </w:p>
  </w:footnote>
  <w:footnote w:id="5">
    <w:p w:rsidR="00824923" w:rsidRDefault="00824923" w:rsidP="00824923">
      <w:pPr>
        <w:pStyle w:val="Tekstprzypisudolnego"/>
      </w:pPr>
      <w:r>
        <w:rPr>
          <w:rStyle w:val="Odwoanieprzypisudolnego"/>
        </w:rPr>
        <w:footnoteRef/>
      </w:r>
      <w:r w:rsidRPr="00633BD5">
        <w:rPr>
          <w:rFonts w:ascii="Calibri" w:hAnsi="Calibri"/>
        </w:rPr>
        <w:t xml:space="preserve"> Skreślić niewłaściwe</w:t>
      </w:r>
    </w:p>
  </w:footnote>
  <w:footnote w:id="6">
    <w:p w:rsidR="00824923" w:rsidRDefault="00824923" w:rsidP="00824923">
      <w:pPr>
        <w:pStyle w:val="Tekstprzypisudolnego"/>
      </w:pPr>
      <w:r>
        <w:rPr>
          <w:rStyle w:val="Odwoanieprzypisudolnego"/>
        </w:rPr>
        <w:footnoteRef/>
      </w:r>
      <w:r w:rsidRPr="00633BD5">
        <w:rPr>
          <w:rFonts w:ascii="Calibri" w:hAnsi="Calibri"/>
        </w:rPr>
        <w:t xml:space="preserve"> Skreślić niewłaściwe</w:t>
      </w:r>
    </w:p>
  </w:footnote>
  <w:footnote w:id="7">
    <w:p w:rsidR="00824923" w:rsidRDefault="00824923" w:rsidP="00824923">
      <w:pPr>
        <w:pStyle w:val="Tekstprzypisudolnego"/>
      </w:pPr>
      <w:r>
        <w:rPr>
          <w:rStyle w:val="Odwoanieprzypisudolnego"/>
        </w:rPr>
        <w:footnoteRef/>
      </w:r>
      <w:r w:rsidRPr="00633BD5">
        <w:rPr>
          <w:rFonts w:ascii="Calibri" w:hAnsi="Calibri"/>
        </w:rPr>
        <w:t xml:space="preserve"> Skreślić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923" w:rsidRPr="00633BD5" w:rsidRDefault="00824923" w:rsidP="00DD2DF7">
    <w:pPr>
      <w:pStyle w:val="Nagwek"/>
      <w:jc w:val="center"/>
      <w:rPr>
        <w:rFonts w:ascii="Calibri" w:hAnsi="Calibri" w:cs="Calibri"/>
        <w:sz w:val="20"/>
      </w:rPr>
    </w:pPr>
    <w:r w:rsidRPr="00633BD5">
      <w:rPr>
        <w:rFonts w:ascii="Calibri" w:hAnsi="Calibri" w:cs="Calibri"/>
        <w:sz w:val="20"/>
      </w:rPr>
      <w:t xml:space="preserve">Specyfikacja Warunków Zamówienia, numer referencyjny postępowania </w:t>
    </w:r>
    <w:r>
      <w:rPr>
        <w:rFonts w:ascii="Calibri" w:hAnsi="Calibri" w:cs="Calibri"/>
        <w:sz w:val="20"/>
      </w:rPr>
      <w:t>CI/12</w:t>
    </w:r>
    <w:r w:rsidRPr="00DD2DF7">
      <w:rPr>
        <w:rFonts w:ascii="Calibri" w:hAnsi="Calibri" w:cs="Calibri"/>
        <w:sz w:val="20"/>
      </w:rPr>
      <w:t>/2021</w:t>
    </w:r>
  </w:p>
  <w:p w:rsidR="00824923" w:rsidRPr="00633BD5" w:rsidRDefault="00824923" w:rsidP="00DD2DF7">
    <w:pPr>
      <w:pStyle w:val="Nagwek"/>
      <w:jc w:val="center"/>
      <w:rPr>
        <w:rFonts w:ascii="Calibri" w:hAnsi="Calibri" w:cs="Calibri"/>
        <w:b/>
      </w:rPr>
    </w:pPr>
    <w:r w:rsidRPr="00633BD5">
      <w:rPr>
        <w:rFonts w:ascii="Calibri" w:hAnsi="Calibri" w:cs="Calibri"/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923"/>
    <w:rsid w:val="000E1F29"/>
    <w:rsid w:val="001A2BCB"/>
    <w:rsid w:val="00213C51"/>
    <w:rsid w:val="006023E2"/>
    <w:rsid w:val="00824923"/>
    <w:rsid w:val="008E53AF"/>
    <w:rsid w:val="00C35B2D"/>
    <w:rsid w:val="00CA522F"/>
    <w:rsid w:val="00D7211B"/>
    <w:rsid w:val="00DC4A59"/>
    <w:rsid w:val="00E05CB5"/>
    <w:rsid w:val="00F1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112C9-3D19-43C0-8704-5E45E8AB8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24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4923"/>
  </w:style>
  <w:style w:type="paragraph" w:styleId="Stopka">
    <w:name w:val="footer"/>
    <w:basedOn w:val="Normalny"/>
    <w:link w:val="StopkaZnak"/>
    <w:uiPriority w:val="99"/>
    <w:rsid w:val="0082492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24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2492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49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2492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2021-06-29T08:43:00Z</dcterms:created>
  <dcterms:modified xsi:type="dcterms:W3CDTF">2021-06-29T09:27:00Z</dcterms:modified>
</cp:coreProperties>
</file>